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 w:line="408" w:lineRule="auto"/>
        <w:ind w:firstLine="0" w:left="120"/>
        <w:jc w:val="center"/>
      </w:pPr>
      <w:bookmarkStart w:id="1" w:name="undefined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0"/>
        <w:jc w:val="left"/>
      </w:pPr>
    </w:p>
    <w:p w14:paraId="0A000000">
      <w:pPr>
        <w:spacing w:after="0" w:before="0"/>
        <w:ind w:firstLine="0" w:left="120"/>
        <w:jc w:val="left"/>
      </w:pPr>
    </w:p>
    <w:p w14:paraId="0B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0C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424153)</w:t>
      </w:r>
    </w:p>
    <w:p w14:paraId="0D000000">
      <w:pPr>
        <w:spacing w:after="0" w:before="0"/>
        <w:ind w:firstLine="0" w:left="120"/>
        <w:jc w:val="center"/>
      </w:pPr>
    </w:p>
    <w:p w14:paraId="0E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«Иностранный язык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i w:val="0"/>
          <w:color w:val="000000"/>
          <w:sz w:val="28"/>
        </w:rPr>
        <w:t>(английский)»</w:t>
      </w:r>
    </w:p>
    <w:p w14:paraId="0F000000">
      <w:pPr>
        <w:spacing w:after="0" w:before="0" w:line="408" w:lineRule="auto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2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4 классов </w:t>
      </w:r>
    </w:p>
    <w:p w14:paraId="10000000">
      <w:pPr>
        <w:spacing w:after="0" w:before="0"/>
        <w:ind w:firstLine="0" w:left="120"/>
        <w:jc w:val="center"/>
      </w:pPr>
    </w:p>
    <w:p w14:paraId="11000000">
      <w:pPr>
        <w:spacing w:after="0" w:before="0"/>
        <w:ind w:firstLine="0" w:left="120"/>
        <w:jc w:val="center"/>
      </w:pPr>
    </w:p>
    <w:p w14:paraId="12000000">
      <w:pPr>
        <w:spacing w:after="0" w:before="0"/>
        <w:ind w:firstLine="0" w:left="120"/>
        <w:jc w:val="center"/>
      </w:pPr>
    </w:p>
    <w:p w14:paraId="13000000">
      <w:pPr>
        <w:spacing w:after="0" w:before="0"/>
        <w:ind w:firstLine="0" w:left="120"/>
        <w:jc w:val="center"/>
      </w:pPr>
    </w:p>
    <w:p w14:paraId="14000000">
      <w:pPr>
        <w:spacing w:after="0" w:before="0"/>
        <w:ind w:firstLine="0" w:left="120"/>
        <w:jc w:val="center"/>
      </w:pP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1"/>
          <w:i w:val="0"/>
          <w:color w:val="000000"/>
          <w:sz w:val="28"/>
        </w:rPr>
        <w:t>пгт. Алексеевское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1F000000">
      <w:pPr>
        <w:spacing w:after="0" w:before="0"/>
        <w:ind w:firstLine="0" w:left="120"/>
        <w:jc w:val="left"/>
      </w:pPr>
    </w:p>
    <w:p w14:paraId="20000000"/>
    <w:p w14:paraId="21000000">
      <w:pPr>
        <w:sectPr>
          <w:type w:val="nextPage"/>
          <w:pgSz w:h="16383" w:orient="portrait" w:w="11906"/>
          <w:pgMar w:bottom="1134" w:footer="709" w:gutter="0" w:header="709" w:left="1701" w:right="850" w:top="1134"/>
        </w:sectPr>
      </w:pPr>
    </w:p>
    <w:p w14:paraId="22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23000000">
      <w:pPr>
        <w:spacing w:after="0" w:before="0" w:line="264" w:lineRule="auto"/>
        <w:ind w:firstLine="0" w:left="120"/>
        <w:jc w:val="both"/>
      </w:pPr>
    </w:p>
    <w:p w14:paraId="2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иностранному (английскому) языку на уровне начального общего образования составлена на основе тре</w:t>
      </w:r>
      <w:r>
        <w:rPr>
          <w:rFonts w:ascii="Times New Roman" w:hAnsi="Times New Roman"/>
          <w:b w:val="0"/>
          <w:i w:val="0"/>
          <w:color w:val="000000"/>
          <w:sz w:val="28"/>
        </w:rPr>
        <w:t>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</w:t>
      </w:r>
      <w:r>
        <w:rPr>
          <w:rFonts w:ascii="Times New Roman" w:hAnsi="Times New Roman"/>
          <w:b w:val="0"/>
          <w:i w:val="0"/>
          <w:color w:val="000000"/>
          <w:sz w:val="28"/>
        </w:rPr>
        <w:t>на уровне нача</w:t>
      </w:r>
      <w:r>
        <w:rPr>
          <w:rFonts w:ascii="Times New Roman" w:hAnsi="Times New Roman"/>
          <w:b w:val="0"/>
          <w:i w:val="0"/>
          <w:color w:val="000000"/>
          <w:sz w:val="28"/>
        </w:rPr>
        <w:t>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14:paraId="2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начального общего образования закладывается база </w:t>
      </w:r>
      <w:r>
        <w:rPr>
          <w:rFonts w:ascii="Times New Roman" w:hAnsi="Times New Roman"/>
          <w:b w:val="0"/>
          <w:i w:val="0"/>
          <w:color w:val="000000"/>
          <w:sz w:val="28"/>
        </w:rPr>
        <w:t>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</w:t>
      </w:r>
      <w:r>
        <w:rPr>
          <w:rFonts w:ascii="Times New Roman" w:hAnsi="Times New Roman"/>
          <w:b w:val="0"/>
          <w:i w:val="0"/>
          <w:color w:val="000000"/>
          <w:sz w:val="28"/>
        </w:rPr>
        <w:t>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14:paraId="2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Построение программы по иностранному (английскому) языку имеет нелинейный характер и основано на концентрическом принципе. В к</w:t>
      </w:r>
      <w:r>
        <w:rPr>
          <w:rFonts w:ascii="Times New Roman" w:hAnsi="Times New Roman"/>
          <w:b w:val="0"/>
          <w:i w:val="0"/>
          <w:color w:val="000000"/>
          <w:sz w:val="28"/>
        </w:rPr>
        <w:t>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14:paraId="2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14:paraId="2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Образовательные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</w:p>
    <w:p w14:paraId="2A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элементарной ин</w:t>
      </w:r>
      <w:r>
        <w:rPr>
          <w:rFonts w:ascii="Times New Roman" w:hAnsi="Times New Roman"/>
          <w:b w:val="0"/>
          <w:i w:val="0"/>
          <w:color w:val="000000"/>
          <w:sz w:val="28"/>
        </w:rPr>
        <w:t>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14:paraId="2B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</w:p>
    <w:p w14:paraId="2C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14:paraId="2D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для решения учебных задач интеллектуальных операций (сравнение, анализ, обобщение);</w:t>
      </w:r>
    </w:p>
    <w:p w14:paraId="2E000000">
      <w:pPr>
        <w:numPr>
          <w:ilvl w:val="0"/>
          <w:numId w:val="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14:paraId="2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Развивающие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</w:p>
    <w:p w14:paraId="30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14:paraId="31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коммуникативной культуры обучающихся и их общего речевого развития;</w:t>
      </w:r>
    </w:p>
    <w:p w14:paraId="32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14:paraId="33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14:paraId="34000000">
      <w:pPr>
        <w:numPr>
          <w:ilvl w:val="0"/>
          <w:numId w:val="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14:paraId="3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</w:t>
      </w:r>
      <w:r>
        <w:rPr>
          <w:rFonts w:ascii="Times New Roman" w:hAnsi="Times New Roman"/>
          <w:b w:val="0"/>
          <w:i w:val="0"/>
          <w:color w:val="000000"/>
          <w:sz w:val="28"/>
        </w:rPr>
        <w:t>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Изучение иностранного (английского) языка обеспечивает:</w:t>
      </w:r>
    </w:p>
    <w:p w14:paraId="36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14:paraId="37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предпосылок социокультурной/межкультурной компетенции, позволя</w:t>
      </w:r>
      <w:r>
        <w:rPr>
          <w:rFonts w:ascii="Times New Roman" w:hAnsi="Times New Roman"/>
          <w:b w:val="0"/>
          <w:i w:val="0"/>
          <w:color w:val="000000"/>
          <w:sz w:val="28"/>
        </w:rPr>
        <w:t>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14:paraId="38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14:paraId="39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эмоционального и познавательного интереса к художественной культуре других народов;</w:t>
      </w:r>
    </w:p>
    <w:p w14:paraId="3A000000">
      <w:pPr>
        <w:numPr>
          <w:ilvl w:val="0"/>
          <w:numId w:val="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14:paraId="3B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неделю).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3C000000">
      <w:pPr>
        <w:spacing w:after="0" w:before="0" w:line="264" w:lineRule="auto"/>
        <w:ind w:firstLine="0" w:left="120"/>
        <w:jc w:val="both"/>
      </w:pPr>
    </w:p>
    <w:p w14:paraId="3D000000"/>
    <w:p w14:paraId="3E000000">
      <w:pPr>
        <w:sectPr>
          <w:type w:val="nextPage"/>
          <w:pgSz w:h="16383" w:orient="portrait" w:w="11906"/>
          <w:pgMar w:bottom="1134" w:footer="709" w:gutter="0" w:header="709" w:left="1701" w:right="850" w:top="1134"/>
        </w:sectPr>
      </w:pPr>
    </w:p>
    <w:p w14:paraId="3F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1"/>
          <w:i w:val="0"/>
          <w:color w:val="000000"/>
          <w:sz w:val="28"/>
        </w:rPr>
        <w:t>СОДЕРЖАНИЕ ОБУЧЕНИЯ</w:t>
      </w:r>
    </w:p>
    <w:p w14:paraId="40000000">
      <w:pPr>
        <w:spacing w:after="0" w:before="0" w:line="264" w:lineRule="auto"/>
        <w:ind w:firstLine="0" w:left="120"/>
        <w:jc w:val="both"/>
      </w:pPr>
    </w:p>
    <w:p w14:paraId="41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42000000">
      <w:pPr>
        <w:spacing w:after="0" w:before="0" w:line="264" w:lineRule="auto"/>
        <w:ind w:firstLine="0" w:left="120"/>
        <w:jc w:val="both"/>
      </w:pPr>
    </w:p>
    <w:p w14:paraId="43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Тематическое содержание речи</w:t>
      </w:r>
    </w:p>
    <w:p w14:paraId="4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моего «я»</w:t>
      </w:r>
      <w:r>
        <w:rPr>
          <w:rFonts w:ascii="Times New Roman" w:hAnsi="Times New Roman"/>
          <w:b w:val="0"/>
          <w:i w:val="0"/>
          <w:color w:val="000000"/>
          <w:sz w:val="28"/>
        </w:rPr>
        <w:t>. Приветствие. Знакомство. Моя семья. Мой день рождения. Моя любимая еда.</w:t>
      </w:r>
    </w:p>
    <w:p w14:paraId="4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>. Любимый цвет, игрушка. Любимые занятия. Мой питомец. Выходной день.</w:t>
      </w:r>
    </w:p>
    <w:p w14:paraId="4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>. Моя школа. Мои друзья. Моя малая родина (город, село).</w:t>
      </w:r>
    </w:p>
    <w:p w14:paraId="4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Родная страна и страны изучаемого языка. </w:t>
      </w:r>
      <w:r>
        <w:rPr>
          <w:rFonts w:ascii="Times New Roman" w:hAnsi="Times New Roman"/>
          <w:b w:val="0"/>
          <w:i w:val="0"/>
          <w:color w:val="000000"/>
          <w:sz w:val="28"/>
        </w:rPr>
        <w:t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14:paraId="48000000">
      <w:pPr>
        <w:spacing w:after="0" w:before="0" w:line="264" w:lineRule="auto"/>
        <w:ind w:firstLine="0" w:left="120"/>
        <w:jc w:val="both"/>
      </w:pPr>
    </w:p>
    <w:p w14:paraId="49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4A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</w:t>
      </w:r>
    </w:p>
    <w:p w14:paraId="4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4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14:paraId="4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14:paraId="4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14:paraId="4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5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14:paraId="51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</w:t>
      </w:r>
    </w:p>
    <w:p w14:paraId="5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14:paraId="5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14:paraId="5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14:paraId="5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</w:t>
      </w:r>
      <w:r>
        <w:rPr>
          <w:rFonts w:ascii="Times New Roman" w:hAnsi="Times New Roman"/>
          <w:b w:val="0"/>
          <w:i w:val="0"/>
          <w:color w:val="000000"/>
          <w:sz w:val="28"/>
        </w:rPr>
        <w:t>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14:paraId="5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аудирования: диалог, высказывания собеседников в ситуациях повседневного общения, рассказ, сказка.</w:t>
      </w:r>
    </w:p>
    <w:p w14:paraId="57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</w:t>
      </w:r>
    </w:p>
    <w:p w14:paraId="5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14:paraId="5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 вслух: диалог, рассказ, сказка.</w:t>
      </w:r>
    </w:p>
    <w:p w14:paraId="5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14:paraId="5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14:paraId="5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14:paraId="5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 про себя: диалог, рассказ, сказка, электронное сообщение личного характера.</w:t>
      </w:r>
    </w:p>
    <w:p w14:paraId="5E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</w:t>
      </w:r>
    </w:p>
    <w:p w14:paraId="5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Овладение техникой письма (полупечатное написание букв, буквосочетаний, слов).</w:t>
      </w:r>
    </w:p>
    <w:p w14:paraId="6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</w:p>
    <w:p w14:paraId="6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14:paraId="6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Написание с опорой на образец коротких поздравлений с праздниками (с днём рождения, Новым годом).</w:t>
      </w:r>
    </w:p>
    <w:p w14:paraId="63000000">
      <w:pPr>
        <w:spacing w:after="0" w:before="0" w:line="264" w:lineRule="auto"/>
        <w:ind w:firstLine="0" w:left="120"/>
        <w:jc w:val="both"/>
      </w:pPr>
    </w:p>
    <w:p w14:paraId="64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65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</w:t>
      </w:r>
    </w:p>
    <w:p w14:paraId="6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Буквы английского алфавита. Корректное называние букв английского алфавита.</w:t>
      </w:r>
    </w:p>
    <w:p w14:paraId="6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 w:val="1"/>
          <w:color w:val="000000"/>
          <w:sz w:val="28"/>
        </w:rPr>
        <w:t>«r» (there is/there).</w:t>
      </w:r>
    </w:p>
    <w:p w14:paraId="6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Различение на слух и адекват</w:t>
      </w:r>
      <w:r>
        <w:rPr>
          <w:rFonts w:ascii="Times New Roman" w:hAnsi="Times New Roman"/>
          <w:b w:val="0"/>
          <w:i w:val="0"/>
          <w:color w:val="000000"/>
          <w:sz w:val="28"/>
        </w:rPr>
        <w:t>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14:paraId="6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14:paraId="6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новых слов согласно основным правилам чтения английского языка.</w:t>
      </w:r>
    </w:p>
    <w:p w14:paraId="6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14:paraId="6C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</w:t>
      </w:r>
    </w:p>
    <w:p w14:paraId="6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14:paraId="6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b w:val="0"/>
          <w:i w:val="1"/>
          <w:color w:val="000000"/>
          <w:sz w:val="28"/>
        </w:rPr>
        <w:t>I’m, isn’t; don’t, doesn’t; can’t</w:t>
      </w:r>
      <w:r>
        <w:rPr>
          <w:rFonts w:ascii="Times New Roman" w:hAnsi="Times New Roman"/>
          <w:b w:val="0"/>
          <w:i w:val="0"/>
          <w:color w:val="000000"/>
          <w:sz w:val="28"/>
        </w:rPr>
        <w:t>), существительных в притяжательном падеже (</w:t>
      </w:r>
      <w:r>
        <w:rPr>
          <w:rFonts w:ascii="Times New Roman" w:hAnsi="Times New Roman"/>
          <w:b w:val="0"/>
          <w:i w:val="1"/>
          <w:color w:val="000000"/>
          <w:sz w:val="28"/>
        </w:rPr>
        <w:t>Ann’s</w:t>
      </w:r>
      <w:r>
        <w:rPr>
          <w:rFonts w:ascii="Times New Roman" w:hAnsi="Times New Roman"/>
          <w:b w:val="0"/>
          <w:i w:val="0"/>
          <w:color w:val="000000"/>
          <w:sz w:val="28"/>
        </w:rPr>
        <w:t>).</w:t>
      </w:r>
    </w:p>
    <w:p w14:paraId="6F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</w:t>
      </w:r>
    </w:p>
    <w:p w14:paraId="7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14:paraId="7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b w:val="0"/>
          <w:i w:val="1"/>
          <w:color w:val="000000"/>
          <w:sz w:val="28"/>
        </w:rPr>
        <w:t>doctor, film</w:t>
      </w:r>
      <w:r>
        <w:rPr>
          <w:rFonts w:ascii="Times New Roman" w:hAnsi="Times New Roman"/>
          <w:b w:val="0"/>
          <w:i w:val="0"/>
          <w:color w:val="000000"/>
          <w:sz w:val="28"/>
        </w:rPr>
        <w:t>) с помощью языковой догадки.</w:t>
      </w:r>
    </w:p>
    <w:p w14:paraId="72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</w:t>
      </w:r>
    </w:p>
    <w:p w14:paraId="7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14:paraId="7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</w:p>
    <w:p w14:paraId="7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Нераспространённые и распространённые простые предложения.</w:t>
      </w:r>
    </w:p>
    <w:p w14:paraId="7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b w:val="0"/>
          <w:i w:val="1"/>
          <w:color w:val="000000"/>
          <w:sz w:val="28"/>
        </w:rPr>
        <w:t>It (It’s a red ball.).</w:t>
      </w:r>
    </w:p>
    <w:p w14:paraId="7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начальным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Simple Tense </w:t>
      </w:r>
      <w:r>
        <w:rPr>
          <w:rFonts w:ascii="Times New Roman" w:hAnsi="Times New Roman"/>
          <w:b w:val="0"/>
          <w:i w:val="1"/>
          <w:color w:val="000000"/>
          <w:sz w:val="28"/>
        </w:rPr>
        <w:t>(</w:t>
      </w:r>
      <w:r>
        <w:rPr>
          <w:rFonts w:ascii="Times New Roman" w:hAnsi="Times New Roman"/>
          <w:b w:val="0"/>
          <w:i w:val="1"/>
          <w:color w:val="000000"/>
          <w:sz w:val="28"/>
        </w:rPr>
        <w:t>There is a cat in the room. Is there a cat in the room? – Yes, there is./No, there isn’t. There are four pens on the table. Are there four pens on the table? – Yes, there are./No, there aren’t. How many pens are there on the table? – There are four pens.).</w:t>
      </w:r>
    </w:p>
    <w:p w14:paraId="7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простым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глагольным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(They live in the country.)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>составным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именным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(The box is small.)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составным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глагольным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(I like to play with my cat. She can play the piano.).</w:t>
      </w:r>
    </w:p>
    <w:p w14:paraId="7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глаголом</w:t>
      </w:r>
      <w:r>
        <w:rPr>
          <w:rFonts w:ascii="Times New Roman" w:hAnsi="Times New Roman"/>
          <w:b w:val="0"/>
          <w:i w:val="0"/>
          <w:color w:val="000000"/>
          <w:sz w:val="28"/>
        </w:rPr>
        <w:t>-</w:t>
      </w:r>
      <w:r>
        <w:rPr>
          <w:rFonts w:ascii="Times New Roman" w:hAnsi="Times New Roman"/>
          <w:b w:val="0"/>
          <w:i w:val="0"/>
          <w:color w:val="000000"/>
          <w:sz w:val="28"/>
        </w:rPr>
        <w:t>связкой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Simple Tense </w:t>
      </w:r>
      <w:r>
        <w:rPr>
          <w:rFonts w:ascii="Times New Roman" w:hAnsi="Times New Roman"/>
          <w:b w:val="0"/>
          <w:i w:val="1"/>
          <w:color w:val="000000"/>
          <w:sz w:val="28"/>
        </w:rPr>
        <w:t>(My father is a doctor. Is it a red ball? – Yes, it is./No, it isn’t.)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7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краткими глагольными формами </w:t>
      </w:r>
      <w:r>
        <w:rPr>
          <w:rFonts w:ascii="Times New Roman" w:hAnsi="Times New Roman"/>
          <w:b w:val="0"/>
          <w:i w:val="1"/>
          <w:color w:val="000000"/>
          <w:sz w:val="28"/>
        </w:rPr>
        <w:t>(She can’t swim. I don’t like porridge.)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7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Побудительные предложения в утвердительной форме </w:t>
      </w:r>
      <w:r>
        <w:rPr>
          <w:rFonts w:ascii="Times New Roman" w:hAnsi="Times New Roman"/>
          <w:b w:val="0"/>
          <w:i w:val="1"/>
          <w:color w:val="000000"/>
          <w:sz w:val="28"/>
        </w:rPr>
        <w:t>(Come in, please.).</w:t>
      </w:r>
    </w:p>
    <w:p w14:paraId="7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Глаголы в Present Simple Tense в повествовательных (утвердительных и отрицательных) и вопросительных (общий и специальный вопросы) предложениях.</w:t>
      </w:r>
    </w:p>
    <w:p w14:paraId="7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Глагольная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have got (I’ve got a cat. He’s/She’s got a cat. Have you got a cat? – Yes, I have./No, I haven’t. What have you got?)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7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Модальный глагол </w:t>
      </w:r>
      <w:r>
        <w:rPr>
          <w:rFonts w:ascii="Times New Roman" w:hAnsi="Times New Roman"/>
          <w:b w:val="0"/>
          <w:i w:val="1"/>
          <w:color w:val="000000"/>
          <w:sz w:val="28"/>
        </w:rPr>
        <w:t>can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 для выражения умения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(I can play tennis.)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отсутствия умения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(I can’t play chess.)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 для получения разрешения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(Can I go out?).</w:t>
      </w:r>
    </w:p>
    <w:p w14:paraId="7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Определённый, неопределённый и нулевой артикли c именами существительными (наиболее распространённые случаи).</w:t>
      </w:r>
    </w:p>
    <w:p w14:paraId="8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Существительные во множественном числе, образованные по правилу и исключения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(a book – books; a man – men).</w:t>
      </w:r>
    </w:p>
    <w:p w14:paraId="8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местоимения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(I, you, he/she/it, we, they).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Притяжательные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местоимения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(my, your, his/her/its, our, their)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Указательные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(this – these).</w:t>
      </w:r>
    </w:p>
    <w:p w14:paraId="8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Количественные числительные (1–12).</w:t>
      </w:r>
    </w:p>
    <w:p w14:paraId="8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Вопросительные слова </w:t>
      </w:r>
      <w:r>
        <w:rPr>
          <w:rFonts w:ascii="Times New Roman" w:hAnsi="Times New Roman"/>
          <w:b w:val="0"/>
          <w:i w:val="1"/>
          <w:color w:val="000000"/>
          <w:sz w:val="28"/>
        </w:rPr>
        <w:t>(who, what, how, where, how many)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8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Предлоги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места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(in, on, near, under).</w:t>
      </w:r>
    </w:p>
    <w:p w14:paraId="8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Союзы 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and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 </w:t>
      </w:r>
      <w:r>
        <w:rPr>
          <w:rFonts w:ascii="Times New Roman" w:hAnsi="Times New Roman"/>
          <w:b w:val="0"/>
          <w:i w:val="1"/>
          <w:color w:val="000000"/>
          <w:sz w:val="28"/>
        </w:rPr>
        <w:t>but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 однородными членами).</w:t>
      </w:r>
    </w:p>
    <w:p w14:paraId="86000000">
      <w:pPr>
        <w:spacing w:after="0" w:before="0" w:line="264" w:lineRule="auto"/>
        <w:ind w:firstLine="0" w:left="120"/>
        <w:jc w:val="both"/>
      </w:pPr>
    </w:p>
    <w:p w14:paraId="87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</w:t>
      </w:r>
    </w:p>
    <w:p w14:paraId="8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и использование некоторых социо</w:t>
      </w:r>
      <w:r>
        <w:rPr>
          <w:rFonts w:ascii="Times New Roman" w:hAnsi="Times New Roman"/>
          <w:b w:val="0"/>
          <w:i w:val="0"/>
          <w:color w:val="000000"/>
          <w:sz w:val="28"/>
        </w:rPr>
        <w:t>культурных элементов речевого поведенческого этикета, принятого в стране/странах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14:paraId="8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14:paraId="8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названий родной страны и страны/стран изучаемого языка и их столиц.</w:t>
      </w:r>
    </w:p>
    <w:p w14:paraId="8B000000">
      <w:pPr>
        <w:spacing w:after="0" w:before="0" w:line="264" w:lineRule="auto"/>
        <w:ind w:firstLine="0" w:left="120"/>
        <w:jc w:val="both"/>
      </w:pPr>
    </w:p>
    <w:p w14:paraId="8C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Компенсаторные умения</w:t>
      </w:r>
    </w:p>
    <w:p w14:paraId="8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14:paraId="8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в качестве опоры при порождении собственных высказываний ключевых слов, вопросов; иллюстраций.</w:t>
      </w:r>
    </w:p>
    <w:p w14:paraId="8F000000">
      <w:pPr>
        <w:spacing w:after="0" w:before="0"/>
        <w:ind w:firstLine="0" w:left="120"/>
        <w:jc w:val="left"/>
      </w:pPr>
    </w:p>
    <w:p w14:paraId="90000000">
      <w:pPr>
        <w:spacing w:after="0" w:before="0" w:line="264" w:lineRule="auto"/>
        <w:ind w:firstLine="0" w:left="120"/>
        <w:jc w:val="both"/>
      </w:pPr>
    </w:p>
    <w:p w14:paraId="91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92000000">
      <w:pPr>
        <w:spacing w:after="0" w:before="0" w:line="264" w:lineRule="auto"/>
        <w:ind w:firstLine="0" w:left="120"/>
        <w:jc w:val="both"/>
      </w:pPr>
    </w:p>
    <w:p w14:paraId="93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Тематическое содержание речи</w:t>
      </w:r>
    </w:p>
    <w:p w14:paraId="9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моего «я»</w:t>
      </w:r>
      <w:r>
        <w:rPr>
          <w:rFonts w:ascii="Times New Roman" w:hAnsi="Times New Roman"/>
          <w:b w:val="0"/>
          <w:i w:val="0"/>
          <w:color w:val="000000"/>
          <w:sz w:val="28"/>
        </w:rPr>
        <w:t>. Моя семья. Мой день рождения. Моя любимая еда. Мой день (распорядок дня).</w:t>
      </w:r>
    </w:p>
    <w:p w14:paraId="9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>. Любимая игрушка, игра. Мой питомец. Любимые занятия. Любимая сказка. Выходной день. Каникулы.</w:t>
      </w:r>
    </w:p>
    <w:p w14:paraId="9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>. 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14:paraId="9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Родная страна и страны изучаемого языка</w:t>
      </w:r>
      <w:r>
        <w:rPr>
          <w:rFonts w:ascii="Times New Roman" w:hAnsi="Times New Roman"/>
          <w:b w:val="0"/>
          <w:i w:val="0"/>
          <w:color w:val="000000"/>
          <w:sz w:val="28"/>
        </w:rPr>
        <w:t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14:paraId="98000000">
      <w:pPr>
        <w:spacing w:after="0" w:before="0" w:line="264" w:lineRule="auto"/>
        <w:ind w:firstLine="0" w:left="120"/>
        <w:jc w:val="both"/>
      </w:pPr>
    </w:p>
    <w:p w14:paraId="99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9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</w:t>
      </w:r>
    </w:p>
    <w:p w14:paraId="9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9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14:paraId="9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14:paraId="9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14:paraId="9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14:paraId="A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A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14:paraId="A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Пересказ с опорой на ключевые слова, вопросы и (или) иллюстрации основного содержания прочитанного текста.</w:t>
      </w:r>
    </w:p>
    <w:p w14:paraId="A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</w:t>
      </w:r>
    </w:p>
    <w:p w14:paraId="A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14:paraId="A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14:paraId="A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14:paraId="A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14:paraId="A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аудирования: диалог, высказывания собеседников в ситуациях повседневного общения, рассказ, сказка.</w:t>
      </w:r>
    </w:p>
    <w:p w14:paraId="A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</w:t>
      </w:r>
    </w:p>
    <w:p w14:paraId="A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14:paraId="A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 вслух: диалог, рассказ, сказка.</w:t>
      </w:r>
    </w:p>
    <w:p w14:paraId="A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14:paraId="A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</w:p>
    <w:p w14:paraId="A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</w:t>
      </w:r>
      <w:r>
        <w:rPr>
          <w:rFonts w:ascii="Times New Roman" w:hAnsi="Times New Roman"/>
          <w:b w:val="0"/>
          <w:i w:val="0"/>
          <w:color w:val="000000"/>
          <w:sz w:val="28"/>
        </w:rPr>
        <w:t>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14:paraId="A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чтения: диалог, рассказ, сказка, электронное сообщение личного характера.</w:t>
      </w:r>
    </w:p>
    <w:p w14:paraId="B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</w:t>
      </w:r>
    </w:p>
    <w:p w14:paraId="B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14:paraId="B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подписей к картинкам, фотографиям с пояснением, что на них изображено.</w:t>
      </w:r>
    </w:p>
    <w:p w14:paraId="B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14:paraId="B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14:paraId="B5000000">
      <w:pPr>
        <w:spacing w:after="0" w:before="0" w:line="264" w:lineRule="auto"/>
        <w:ind w:firstLine="0" w:left="120"/>
        <w:jc w:val="both"/>
      </w:pPr>
    </w:p>
    <w:p w14:paraId="B6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B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</w:t>
      </w:r>
    </w:p>
    <w:p w14:paraId="B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Буквы английского алфавита. Фонетически корректное озвучивание букв английского алфавита.</w:t>
      </w:r>
    </w:p>
    <w:p w14:paraId="B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 w:val="1"/>
          <w:color w:val="000000"/>
          <w:sz w:val="28"/>
        </w:rPr>
        <w:t>«r» (there is/there are).</w:t>
      </w:r>
    </w:p>
    <w:p w14:paraId="B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14:paraId="B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14:paraId="B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гласных в открытом и закрытом слоге в односложных словах, чтения гласных в третьем типе слога (гласная </w:t>
      </w:r>
      <w:r>
        <w:rPr>
          <w:rFonts w:ascii="Times New Roman" w:hAnsi="Times New Roman"/>
          <w:b w:val="0"/>
          <w:i w:val="1"/>
          <w:color w:val="000000"/>
          <w:sz w:val="28"/>
        </w:rPr>
        <w:t>+ 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b w:val="0"/>
          <w:i w:val="1"/>
          <w:color w:val="000000"/>
          <w:sz w:val="28"/>
        </w:rPr>
        <w:t>tion, ight</w:t>
      </w:r>
      <w:r>
        <w:rPr>
          <w:rFonts w:ascii="Times New Roman" w:hAnsi="Times New Roman"/>
          <w:b w:val="0"/>
          <w:i w:val="0"/>
          <w:color w:val="000000"/>
          <w:sz w:val="28"/>
        </w:rPr>
        <w:t>) в односложных, двусложных и многосложных словах.</w:t>
      </w:r>
    </w:p>
    <w:p w14:paraId="B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Вычленение некоторых звукобуквенных сочетаний при анализе изученных слов.</w:t>
      </w:r>
    </w:p>
    <w:p w14:paraId="B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новых слов согласно основным правилам чтения с использованием полной или частичной транскрипции.</w:t>
      </w:r>
    </w:p>
    <w:p w14:paraId="B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14:paraId="C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</w:t>
      </w:r>
    </w:p>
    <w:p w14:paraId="C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Правильное написание изученных слов.</w:t>
      </w:r>
    </w:p>
    <w:p w14:paraId="C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препинания: точки, вопросительного </w:t>
      </w:r>
    </w:p>
    <w:p w14:paraId="C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14:paraId="C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</w:t>
      </w:r>
    </w:p>
    <w:p w14:paraId="C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</w:t>
      </w:r>
    </w:p>
    <w:p w14:paraId="C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14:paraId="C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>
        <w:rPr>
          <w:rFonts w:ascii="Times New Roman" w:hAnsi="Times New Roman"/>
          <w:b w:val="0"/>
          <w:i w:val="1"/>
          <w:color w:val="000000"/>
          <w:sz w:val="28"/>
        </w:rPr>
        <w:t>-teen, -ty, -th)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словосложения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(sportsman).</w:t>
      </w:r>
    </w:p>
    <w:p w14:paraId="C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устной и письменной речи интернациональных слов </w:t>
      </w:r>
      <w:r>
        <w:rPr>
          <w:rFonts w:ascii="Times New Roman" w:hAnsi="Times New Roman"/>
          <w:b w:val="0"/>
          <w:i w:val="1"/>
          <w:color w:val="000000"/>
          <w:sz w:val="28"/>
        </w:rPr>
        <w:t>(doctor, film)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с помощью языковой догадки.</w:t>
      </w:r>
    </w:p>
    <w:p w14:paraId="C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</w:t>
      </w:r>
    </w:p>
    <w:p w14:paraId="C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числительных </w:t>
      </w:r>
      <w:r>
        <w:rPr>
          <w:rFonts w:ascii="Times New Roman" w:hAnsi="Times New Roman"/>
          <w:b w:val="0"/>
          <w:i w:val="1"/>
          <w:color w:val="000000"/>
          <w:sz w:val="28"/>
        </w:rPr>
        <w:t>-teen, -ty, -th</w:t>
      </w:r>
      <w:r>
        <w:rPr>
          <w:rFonts w:ascii="Times New Roman" w:hAnsi="Times New Roman"/>
          <w:b w:val="0"/>
          <w:i w:val="0"/>
          <w:color w:val="000000"/>
          <w:sz w:val="28"/>
        </w:rPr>
        <w:t>) и словосложения (</w:t>
      </w:r>
      <w:r>
        <w:rPr>
          <w:rFonts w:ascii="Times New Roman" w:hAnsi="Times New Roman"/>
          <w:b w:val="0"/>
          <w:i w:val="1"/>
          <w:color w:val="000000"/>
          <w:sz w:val="28"/>
        </w:rPr>
        <w:t>football, snowman</w:t>
      </w:r>
      <w:r>
        <w:rPr>
          <w:rFonts w:ascii="Times New Roman" w:hAnsi="Times New Roman"/>
          <w:b w:val="0"/>
          <w:i w:val="0"/>
          <w:color w:val="000000"/>
          <w:sz w:val="28"/>
        </w:rPr>
        <w:t>).</w:t>
      </w:r>
    </w:p>
    <w:p w14:paraId="C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начальным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Past Simple Tense (</w:t>
      </w:r>
      <w:r>
        <w:rPr>
          <w:rFonts w:ascii="Times New Roman" w:hAnsi="Times New Roman"/>
          <w:b w:val="0"/>
          <w:i w:val="1"/>
          <w:color w:val="000000"/>
          <w:sz w:val="28"/>
        </w:rPr>
        <w:t>There was an old house near the river</w:t>
      </w:r>
      <w:r>
        <w:rPr>
          <w:rFonts w:ascii="Times New Roman" w:hAnsi="Times New Roman"/>
          <w:b w:val="0"/>
          <w:i w:val="0"/>
          <w:color w:val="000000"/>
          <w:sz w:val="28"/>
        </w:rPr>
        <w:t>).</w:t>
      </w:r>
    </w:p>
    <w:p w14:paraId="C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Побудительные предложения в отрицательной </w:t>
      </w:r>
      <w:r>
        <w:rPr>
          <w:rFonts w:ascii="Times New Roman" w:hAnsi="Times New Roman"/>
          <w:b w:val="0"/>
          <w:i w:val="1"/>
          <w:color w:val="000000"/>
          <w:sz w:val="28"/>
        </w:rPr>
        <w:t>(Don’t talk, please.)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форме.</w:t>
      </w:r>
    </w:p>
    <w:p w14:paraId="C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Правильные и неправильные глаголы в Past Simple Tense в повествовательных (утвердительных и отрицательных) и вопросительных (общий и специальный вопросы) предложениях.</w:t>
      </w:r>
    </w:p>
    <w:p w14:paraId="C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C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-ing: to like/enjoy doing smth (I like riding my bike.).</w:t>
      </w:r>
    </w:p>
    <w:p w14:paraId="D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Существительные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притяжательном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падеже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D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Слова, выражающие количество с исчисляемыми и неисчисляемыми существительными </w:t>
      </w:r>
      <w:r>
        <w:rPr>
          <w:rFonts w:ascii="Times New Roman" w:hAnsi="Times New Roman"/>
          <w:b w:val="0"/>
          <w:i w:val="1"/>
          <w:color w:val="000000"/>
          <w:sz w:val="28"/>
        </w:rPr>
        <w:t>(much/many/a lot of).</w:t>
      </w:r>
    </w:p>
    <w:p w14:paraId="D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объектном </w:t>
      </w:r>
      <w:r>
        <w:rPr>
          <w:rFonts w:ascii="Times New Roman" w:hAnsi="Times New Roman"/>
          <w:b w:val="0"/>
          <w:i w:val="1"/>
          <w:color w:val="000000"/>
          <w:sz w:val="28"/>
        </w:rPr>
        <w:t>(me, you, him/her/it, us, them)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падеже. Указательные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(this – these; that – those).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Неопределённые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(some/any)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повествовательных и вопросительных предложениях </w:t>
      </w:r>
      <w:r>
        <w:rPr>
          <w:rFonts w:ascii="Times New Roman" w:hAnsi="Times New Roman"/>
          <w:b w:val="0"/>
          <w:i w:val="1"/>
          <w:color w:val="000000"/>
          <w:sz w:val="28"/>
        </w:rPr>
        <w:t>(Have you got any friends? – Yes, I’ve got some.).</w:t>
      </w:r>
    </w:p>
    <w:p w14:paraId="D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Наречия частотности </w:t>
      </w:r>
      <w:r>
        <w:rPr>
          <w:rFonts w:ascii="Times New Roman" w:hAnsi="Times New Roman"/>
          <w:b w:val="0"/>
          <w:i w:val="1"/>
          <w:color w:val="000000"/>
          <w:sz w:val="28"/>
        </w:rPr>
        <w:t>(usually, often).</w:t>
      </w:r>
    </w:p>
    <w:p w14:paraId="D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Количественные числительные (13–100). Порядковые числительные (1–30).</w:t>
      </w:r>
    </w:p>
    <w:p w14:paraId="D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Вопросительные слова </w:t>
      </w:r>
      <w:r>
        <w:rPr>
          <w:rFonts w:ascii="Times New Roman" w:hAnsi="Times New Roman"/>
          <w:b w:val="0"/>
          <w:i w:val="1"/>
          <w:color w:val="000000"/>
          <w:sz w:val="28"/>
        </w:rPr>
        <w:t>(when, whose, why).</w:t>
      </w:r>
    </w:p>
    <w:p w14:paraId="D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Предлоги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места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(next to, in front of, behind),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направления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(to),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времени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(at, in, on </w:t>
      </w:r>
      <w:r>
        <w:rPr>
          <w:rFonts w:ascii="Times New Roman" w:hAnsi="Times New Roman"/>
          <w:b w:val="0"/>
          <w:i w:val="0"/>
          <w:color w:val="000000"/>
          <w:sz w:val="28"/>
        </w:rPr>
        <w:t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выражениях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1"/>
          <w:color w:val="000000"/>
          <w:sz w:val="28"/>
        </w:rPr>
        <w:t>at 5 o’clock, in the morning, on Monday).</w:t>
      </w:r>
    </w:p>
    <w:p w14:paraId="D7000000">
      <w:pPr>
        <w:spacing w:after="0" w:before="0" w:line="264" w:lineRule="auto"/>
        <w:ind w:firstLine="0" w:left="120"/>
        <w:jc w:val="both"/>
      </w:pPr>
    </w:p>
    <w:p w14:paraId="D8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</w:t>
      </w:r>
    </w:p>
    <w:p w14:paraId="D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и использование некоторых соци</w:t>
      </w:r>
      <w:r>
        <w:rPr>
          <w:rFonts w:ascii="Times New Roman" w:hAnsi="Times New Roman"/>
          <w:b w:val="0"/>
          <w:i w:val="0"/>
          <w:color w:val="000000"/>
          <w:sz w:val="28"/>
        </w:rPr>
        <w:t>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14:paraId="D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произведений детского фольклора (рифмовок, стихов, песенок), персонажей детских книг.</w:t>
      </w:r>
    </w:p>
    <w:p w14:paraId="D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14:paraId="DC000000">
      <w:pPr>
        <w:spacing w:after="0" w:before="0" w:line="264" w:lineRule="auto"/>
        <w:ind w:firstLine="0" w:left="120"/>
        <w:jc w:val="both"/>
      </w:pPr>
    </w:p>
    <w:p w14:paraId="DD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Компенсаторные умения</w:t>
      </w:r>
    </w:p>
    <w:p w14:paraId="D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при чтении и аудировании языковой, в том числе контекстуальной, догадки.</w:t>
      </w:r>
    </w:p>
    <w:p w14:paraId="D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в качестве опоры при порождении собственных высказываний ключевых слов, вопросов; иллюстраций.</w:t>
      </w:r>
    </w:p>
    <w:p w14:paraId="E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E1000000">
      <w:pPr>
        <w:spacing w:after="0" w:before="0"/>
        <w:ind w:firstLine="0" w:left="120"/>
        <w:jc w:val="left"/>
      </w:pPr>
    </w:p>
    <w:p w14:paraId="E2000000">
      <w:pPr>
        <w:spacing w:after="0" w:before="0" w:line="264" w:lineRule="auto"/>
        <w:ind w:firstLine="0" w:left="120"/>
        <w:jc w:val="both"/>
      </w:pPr>
    </w:p>
    <w:p w14:paraId="E3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E4000000">
      <w:pPr>
        <w:spacing w:after="0" w:before="0" w:line="264" w:lineRule="auto"/>
        <w:ind w:firstLine="0" w:left="120"/>
        <w:jc w:val="both"/>
      </w:pPr>
    </w:p>
    <w:p w14:paraId="E5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Тематическое содержание речи</w:t>
      </w:r>
    </w:p>
    <w:p w14:paraId="E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 xml:space="preserve">Мир моего «я». </w:t>
      </w:r>
      <w:r>
        <w:rPr>
          <w:rFonts w:ascii="Times New Roman" w:hAnsi="Times New Roman"/>
          <w:b w:val="0"/>
          <w:i w:val="0"/>
          <w:color w:val="000000"/>
          <w:sz w:val="28"/>
        </w:rPr>
        <w:t>Моя семья. Мой день рождения, подарки. Моя любимая еда. Мой день (распорядок дня, домашние обязанности).</w:t>
      </w:r>
    </w:p>
    <w:p w14:paraId="E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>. Любимая игрушка, игра. Мой питомец. Любимые занятия. Занятия спортом. Любимая сказка/история/рассказ. Выходной день. Каникулы.</w:t>
      </w:r>
    </w:p>
    <w:p w14:paraId="E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</w:p>
    <w:p w14:paraId="E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Родная страна и страны изучаемого языка</w:t>
      </w:r>
      <w:r>
        <w:rPr>
          <w:rFonts w:ascii="Times New Roman" w:hAnsi="Times New Roman"/>
          <w:b w:val="0"/>
          <w:i w:val="0"/>
          <w:color w:val="000000"/>
          <w:sz w:val="28"/>
        </w:rPr>
        <w:t>. 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14:paraId="EA000000">
      <w:pPr>
        <w:spacing w:after="0" w:before="0" w:line="264" w:lineRule="auto"/>
        <w:ind w:firstLine="0" w:left="120"/>
        <w:jc w:val="both"/>
      </w:pPr>
    </w:p>
    <w:p w14:paraId="EB00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E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</w:t>
      </w:r>
    </w:p>
    <w:p w14:paraId="E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E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14:paraId="E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14:paraId="F0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</w:p>
    <w:p w14:paraId="F1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14:paraId="F2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</w:p>
    <w:p w14:paraId="F3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с опорой на ключевые слова, </w:t>
      </w:r>
      <w:r>
        <w:rPr>
          <w:rFonts w:ascii="Times New Roman" w:hAnsi="Times New Roman"/>
          <w:b w:val="0"/>
          <w:i w:val="0"/>
          <w:color w:val="000000"/>
          <w:sz w:val="28"/>
        </w:rPr>
        <w:t>вопросы и (или)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14:paraId="F4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14:paraId="F5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14:paraId="F6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Краткое устное изложение результатов выполненного несложного проектного задания.</w:t>
      </w:r>
    </w:p>
    <w:p w14:paraId="F7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</w:t>
      </w:r>
    </w:p>
    <w:p w14:paraId="F8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Коммуникативные умения аудирования.</w:t>
      </w:r>
    </w:p>
    <w:p w14:paraId="F9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14:paraId="FA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Восприятие и понимание </w:t>
      </w:r>
      <w:r>
        <w:rPr>
          <w:rFonts w:ascii="Times New Roman" w:hAnsi="Times New Roman"/>
          <w:b w:val="0"/>
          <w:i w:val="0"/>
          <w:color w:val="000000"/>
          <w:sz w:val="28"/>
        </w:rPr>
        <w:t>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14:paraId="FB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14:paraId="FC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14:paraId="FD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14:paraId="FE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</w:t>
      </w:r>
    </w:p>
    <w:p w14:paraId="FF00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14:paraId="0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 вслух: диалог, рассказ, сказка.</w:t>
      </w:r>
    </w:p>
    <w:p w14:paraId="0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14:paraId="0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иллюстрации, с использованием языковой, в том числе контекстуальной, догадки.</w:t>
      </w:r>
    </w:p>
    <w:p w14:paraId="0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контекстуальной, догадки.</w:t>
      </w:r>
    </w:p>
    <w:p w14:paraId="0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Смысловое чтение про себя учебных и ада</w:t>
      </w:r>
      <w:r>
        <w:rPr>
          <w:rFonts w:ascii="Times New Roman" w:hAnsi="Times New Roman"/>
          <w:b w:val="0"/>
          <w:i w:val="0"/>
          <w:color w:val="000000"/>
          <w:sz w:val="28"/>
        </w:rPr>
        <w:t>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</w:p>
    <w:p w14:paraId="0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Прогнозирование содержания текста на основе заголовка</w:t>
      </w:r>
    </w:p>
    <w:p w14:paraId="0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не сплошных текстов (таблиц, диаграмм) и понимание представленной в них информации.</w:t>
      </w:r>
    </w:p>
    <w:p w14:paraId="0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Тексты для чтения: диалог, рассказ, сказка, электронное сообщение личного характера, текст научно-популярного характера, стихотворение.</w:t>
      </w:r>
    </w:p>
    <w:p w14:paraId="0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</w:t>
      </w:r>
    </w:p>
    <w:p w14:paraId="0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коммуникативной/учебной задачей.</w:t>
      </w:r>
    </w:p>
    <w:p w14:paraId="0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14:paraId="0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Написание с опорой на образец поздравления с праздниками (с днём рождения, Новым годом, Рождеством) с выражением пожеланий.</w:t>
      </w:r>
    </w:p>
    <w:p w14:paraId="0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Написание электронного сообщения личного характера с опорой на образец.</w:t>
      </w:r>
    </w:p>
    <w:p w14:paraId="0D010000">
      <w:pPr>
        <w:spacing w:after="0" w:before="0" w:line="264" w:lineRule="auto"/>
        <w:ind w:firstLine="0" w:left="120"/>
        <w:jc w:val="both"/>
      </w:pPr>
    </w:p>
    <w:p w14:paraId="0E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0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</w:t>
      </w:r>
    </w:p>
    <w:p w14:paraId="1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 w:val="1"/>
          <w:color w:val="000000"/>
          <w:sz w:val="28"/>
        </w:rPr>
        <w:t>«r» (there is/there are).</w:t>
      </w:r>
    </w:p>
    <w:p w14:paraId="1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14:paraId="1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Различение на слух и адекват</w:t>
      </w:r>
      <w:r>
        <w:rPr>
          <w:rFonts w:ascii="Times New Roman" w:hAnsi="Times New Roman"/>
          <w:b w:val="0"/>
          <w:i w:val="0"/>
          <w:color w:val="000000"/>
          <w:sz w:val="28"/>
        </w:rPr>
        <w:t>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соблюдение правила отсутствия ударения на служебных словах; интонации перечисления.</w:t>
      </w:r>
    </w:p>
    <w:p w14:paraId="1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b w:val="0"/>
          <w:i w:val="1"/>
          <w:color w:val="000000"/>
          <w:sz w:val="28"/>
        </w:rPr>
        <w:t>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 согласных;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b w:val="0"/>
          <w:i w:val="1"/>
          <w:color w:val="000000"/>
          <w:sz w:val="28"/>
        </w:rPr>
        <w:t>tion, ight</w:t>
      </w:r>
      <w:r>
        <w:rPr>
          <w:rFonts w:ascii="Times New Roman" w:hAnsi="Times New Roman"/>
          <w:b w:val="0"/>
          <w:i w:val="0"/>
          <w:color w:val="000000"/>
          <w:sz w:val="28"/>
        </w:rPr>
        <w:t>) в односложных, двусложных и многосложных словах.</w:t>
      </w:r>
    </w:p>
    <w:p w14:paraId="1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Вычленение некоторых звукобуквенных сочетаний при анализе изученных слов.</w:t>
      </w:r>
    </w:p>
    <w:p w14:paraId="1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14:paraId="1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14:paraId="1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пунктуация.</w:t>
      </w:r>
    </w:p>
    <w:p w14:paraId="1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Правильное написание изученных слов. Правильная расстановка знаков препинания: точки, вопросительного и во</w:t>
      </w:r>
      <w:r>
        <w:rPr>
          <w:rFonts w:ascii="Times New Roman" w:hAnsi="Times New Roman"/>
          <w:b w:val="0"/>
          <w:i w:val="0"/>
          <w:color w:val="000000"/>
          <w:sz w:val="28"/>
        </w:rPr>
        <w:t>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(Possessive Case).</w:t>
      </w:r>
    </w:p>
    <w:p w14:paraId="1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</w:t>
      </w:r>
    </w:p>
    <w:p w14:paraId="1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Распознавание в письменном и звучащем тексте и употребление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14:paraId="1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</w:t>
      </w:r>
      <w:r>
        <w:rPr>
          <w:rFonts w:ascii="Times New Roman" w:hAnsi="Times New Roman"/>
          <w:b w:val="0"/>
          <w:i w:val="1"/>
          <w:color w:val="000000"/>
          <w:sz w:val="28"/>
        </w:rPr>
        <w:t>-er/-or, -ist (worker, actor, artist)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конверсии </w:t>
      </w:r>
      <w:r>
        <w:rPr>
          <w:rFonts w:ascii="Times New Roman" w:hAnsi="Times New Roman"/>
          <w:b w:val="0"/>
          <w:i w:val="1"/>
          <w:color w:val="000000"/>
          <w:sz w:val="28"/>
        </w:rPr>
        <w:t>(to play – a play).</w:t>
      </w:r>
    </w:p>
    <w:p w14:paraId="1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языковой догадки для распознавания интернациональных слов </w:t>
      </w:r>
      <w:r>
        <w:rPr>
          <w:rFonts w:ascii="Times New Roman" w:hAnsi="Times New Roman"/>
          <w:b w:val="0"/>
          <w:i w:val="1"/>
          <w:color w:val="000000"/>
          <w:sz w:val="28"/>
        </w:rPr>
        <w:t>(pilot, film)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1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</w:t>
      </w:r>
    </w:p>
    <w:p w14:paraId="1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14:paraId="1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Глаголы в Present/Past Simple Tense, Present Continuous Tense в повествовательных (утвердительных и отрицательных) и вопросительных (общий и специальный вопросы) предложениях.</w:t>
      </w:r>
    </w:p>
    <w:p w14:paraId="2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</w:t>
      </w:r>
      <w:r>
        <w:rPr>
          <w:rFonts w:ascii="Times New Roman" w:hAnsi="Times New Roman"/>
          <w:b w:val="0"/>
          <w:i w:val="1"/>
          <w:color w:val="000000"/>
          <w:sz w:val="28"/>
        </w:rPr>
        <w:t>must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 w:val="1"/>
          <w:color w:val="000000"/>
          <w:sz w:val="28"/>
        </w:rPr>
        <w:t>have to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2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</w:t>
      </w:r>
      <w:r>
        <w:rPr>
          <w:rFonts w:ascii="Times New Roman" w:hAnsi="Times New Roman"/>
          <w:b w:val="0"/>
          <w:i w:val="1"/>
          <w:color w:val="000000"/>
          <w:sz w:val="28"/>
        </w:rPr>
        <w:t>to be going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I am going to have my birthday party on Saturday. </w:t>
      </w:r>
      <w:r>
        <w:rPr>
          <w:rFonts w:ascii="Times New Roman" w:hAnsi="Times New Roman"/>
          <w:b w:val="0"/>
          <w:i w:val="1"/>
          <w:color w:val="000000"/>
          <w:sz w:val="28"/>
        </w:rPr>
        <w:t>Wait, I’ll help you</w:t>
      </w:r>
      <w:r>
        <w:rPr>
          <w:rFonts w:ascii="Times New Roman" w:hAnsi="Times New Roman"/>
          <w:b w:val="0"/>
          <w:i w:val="0"/>
          <w:color w:val="000000"/>
          <w:sz w:val="28"/>
        </w:rPr>
        <w:t>.).</w:t>
      </w:r>
    </w:p>
    <w:p w14:paraId="2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Отрицательное местоимение </w:t>
      </w:r>
      <w:r>
        <w:rPr>
          <w:rFonts w:ascii="Times New Roman" w:hAnsi="Times New Roman"/>
          <w:b w:val="0"/>
          <w:i w:val="1"/>
          <w:color w:val="000000"/>
          <w:sz w:val="28"/>
        </w:rPr>
        <w:t>no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2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b w:val="0"/>
          <w:i w:val="1"/>
          <w:color w:val="000000"/>
          <w:sz w:val="28"/>
        </w:rPr>
        <w:t>good – better – (the) best, bad – worse – (the) worst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2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Наречия времени.</w:t>
      </w:r>
    </w:p>
    <w:p w14:paraId="2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Обозначение даты и года. Обозначение времени (</w:t>
      </w:r>
      <w:r>
        <w:rPr>
          <w:rFonts w:ascii="Times New Roman" w:hAnsi="Times New Roman"/>
          <w:b w:val="0"/>
          <w:i w:val="1"/>
          <w:color w:val="000000"/>
          <w:sz w:val="28"/>
        </w:rPr>
        <w:t>5 o’clock; 3 am, 2 pm</w:t>
      </w:r>
      <w:r>
        <w:rPr>
          <w:rFonts w:ascii="Times New Roman" w:hAnsi="Times New Roman"/>
          <w:b w:val="0"/>
          <w:i w:val="0"/>
          <w:color w:val="000000"/>
          <w:sz w:val="28"/>
        </w:rPr>
        <w:t>).</w:t>
      </w:r>
    </w:p>
    <w:p w14:paraId="26010000">
      <w:pPr>
        <w:spacing w:after="0" w:before="0" w:line="264" w:lineRule="auto"/>
        <w:ind w:firstLine="0" w:left="120"/>
        <w:jc w:val="both"/>
      </w:pPr>
    </w:p>
    <w:p w14:paraId="27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</w:t>
      </w:r>
    </w:p>
    <w:p w14:paraId="2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и использование некоторых социокультурных элементов р</w:t>
      </w:r>
      <w:r>
        <w:rPr>
          <w:rFonts w:ascii="Times New Roman" w:hAnsi="Times New Roman"/>
          <w:b w:val="0"/>
          <w:i w:val="0"/>
          <w:color w:val="000000"/>
          <w:sz w:val="28"/>
        </w:rPr>
        <w:t>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14:paraId="2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Знание произведений детского фольклора (рифмовок, стихов, песенок), персонажей детских книг.</w:t>
      </w:r>
    </w:p>
    <w:p w14:paraId="2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14:paraId="2B010000">
      <w:pPr>
        <w:spacing w:after="0" w:before="0" w:line="264" w:lineRule="auto"/>
        <w:ind w:firstLine="0" w:left="120"/>
        <w:jc w:val="both"/>
      </w:pPr>
    </w:p>
    <w:p w14:paraId="2C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Компенсаторные умения</w:t>
      </w:r>
    </w:p>
    <w:p w14:paraId="2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</w:p>
    <w:p w14:paraId="2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14:paraId="2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Прогнозирование содержание текста для чтения на основе заголовка.</w:t>
      </w:r>
    </w:p>
    <w:p w14:paraId="3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31010000"/>
    <w:p w14:paraId="32010000">
      <w:pPr>
        <w:sectPr>
          <w:type w:val="nextPage"/>
          <w:pgSz w:h="16383" w:orient="portrait" w:w="11906"/>
          <w:pgMar w:bottom="1134" w:footer="709" w:gutter="0" w:header="709" w:left="1701" w:right="850" w:top="1134"/>
        </w:sectPr>
      </w:pPr>
    </w:p>
    <w:p w14:paraId="33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ПЛАНИРУЕМЫЕ РЕЗУЛЬТАТЫ ОСВОЕНИЯ ПРОГРАММЫ ПО ИНОСТРАННОМУ (АНГЛИЙСКОМУ) ЯЗЫКУ НА УРОВНЕ НАЧАЛЬНОГО ОБЩЕГО ОБРАЗОВАНИЯ</w:t>
      </w:r>
    </w:p>
    <w:p w14:paraId="34010000">
      <w:pPr>
        <w:spacing w:after="0" w:before="0" w:line="264" w:lineRule="auto"/>
        <w:ind w:firstLine="0" w:left="120"/>
        <w:jc w:val="both"/>
      </w:pPr>
    </w:p>
    <w:p w14:paraId="35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ЛИЧНОСТНЫЕ РЕЗУЛЬТАТЫ</w:t>
      </w:r>
    </w:p>
    <w:p w14:paraId="3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воспитательной деятельности в </w:t>
      </w:r>
      <w:r>
        <w:rPr>
          <w:rFonts w:ascii="Times New Roman" w:hAnsi="Times New Roman"/>
          <w:b w:val="0"/>
          <w:i w:val="0"/>
          <w:color w:val="000000"/>
          <w:sz w:val="28"/>
        </w:rPr>
        <w:t>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14:paraId="38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1) гражданско-патриотического воспитания:</w:t>
      </w:r>
    </w:p>
    <w:p w14:paraId="39010000">
      <w:pPr>
        <w:numPr>
          <w:ilvl w:val="0"/>
          <w:numId w:val="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ценностного отношения к своей Родине – России;</w:t>
      </w:r>
    </w:p>
    <w:p w14:paraId="3A010000">
      <w:pPr>
        <w:numPr>
          <w:ilvl w:val="0"/>
          <w:numId w:val="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своей этнокультурной и российской гражданской идентичности;</w:t>
      </w:r>
    </w:p>
    <w:p w14:paraId="3B010000">
      <w:pPr>
        <w:numPr>
          <w:ilvl w:val="0"/>
          <w:numId w:val="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сопричастность к прошлому, настоящему и будущему своей страны и родного края;</w:t>
      </w:r>
    </w:p>
    <w:p w14:paraId="3C010000">
      <w:pPr>
        <w:numPr>
          <w:ilvl w:val="0"/>
          <w:numId w:val="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уважение к своему и другим народам;</w:t>
      </w:r>
    </w:p>
    <w:p w14:paraId="3D010000">
      <w:pPr>
        <w:numPr>
          <w:ilvl w:val="0"/>
          <w:numId w:val="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14:paraId="3E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2) духовно-нравственного воспитания:</w:t>
      </w:r>
    </w:p>
    <w:p w14:paraId="3F010000">
      <w:pPr>
        <w:numPr>
          <w:ilvl w:val="0"/>
          <w:numId w:val="5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признание индивидуальности каждого человека;</w:t>
      </w:r>
    </w:p>
    <w:p w14:paraId="40010000">
      <w:pPr>
        <w:numPr>
          <w:ilvl w:val="0"/>
          <w:numId w:val="5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сопереживания, уважения и доброжелательности;</w:t>
      </w:r>
    </w:p>
    <w:p w14:paraId="41010000">
      <w:pPr>
        <w:numPr>
          <w:ilvl w:val="0"/>
          <w:numId w:val="5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неприятие любых форм поведения, направленных на причинение физического и морального вреда другим людям.</w:t>
      </w:r>
    </w:p>
    <w:p w14:paraId="42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3) эстетического воспитания:</w:t>
      </w:r>
    </w:p>
    <w:p w14:paraId="43010000">
      <w:pPr>
        <w:numPr>
          <w:ilvl w:val="0"/>
          <w:numId w:val="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44010000">
      <w:pPr>
        <w:numPr>
          <w:ilvl w:val="0"/>
          <w:numId w:val="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стремление к самовыражению в разных видах художественной деятельности.</w:t>
      </w:r>
    </w:p>
    <w:p w14:paraId="45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4) физического воспитания, формирования культуры здоровья и эмоционального благополучия:</w:t>
      </w:r>
    </w:p>
    <w:p w14:paraId="46010000">
      <w:pPr>
        <w:numPr>
          <w:ilvl w:val="0"/>
          <w:numId w:val="7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47010000">
      <w:pPr>
        <w:numPr>
          <w:ilvl w:val="0"/>
          <w:numId w:val="7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отношение к физическому и психическому здоровью.</w:t>
      </w:r>
    </w:p>
    <w:p w14:paraId="48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5) трудового воспитания:</w:t>
      </w:r>
    </w:p>
    <w:p w14:paraId="49010000">
      <w:pPr>
        <w:numPr>
          <w:ilvl w:val="0"/>
          <w:numId w:val="8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профессия.</w:t>
      </w:r>
    </w:p>
    <w:p w14:paraId="4A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6) экологического воспитания:</w:t>
      </w:r>
    </w:p>
    <w:p w14:paraId="4B010000">
      <w:pPr>
        <w:numPr>
          <w:ilvl w:val="0"/>
          <w:numId w:val="9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отношение к природе;</w:t>
      </w:r>
    </w:p>
    <w:p w14:paraId="4C010000">
      <w:pPr>
        <w:numPr>
          <w:ilvl w:val="0"/>
          <w:numId w:val="9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неприятие действий, приносящих ей вред.</w:t>
      </w:r>
    </w:p>
    <w:p w14:paraId="4D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7) ценности научного познания:</w:t>
      </w:r>
    </w:p>
    <w:p w14:paraId="4E010000">
      <w:pPr>
        <w:numPr>
          <w:ilvl w:val="0"/>
          <w:numId w:val="10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научной картине мира;</w:t>
      </w:r>
    </w:p>
    <w:p w14:paraId="4F010000">
      <w:pPr>
        <w:numPr>
          <w:ilvl w:val="0"/>
          <w:numId w:val="10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14:paraId="50010000">
      <w:pPr>
        <w:spacing w:after="0" w:before="0"/>
        <w:ind w:firstLine="0" w:left="120"/>
        <w:jc w:val="left"/>
      </w:pPr>
    </w:p>
    <w:p w14:paraId="51010000">
      <w:pPr>
        <w:spacing w:after="0" w:before="0" w:line="264" w:lineRule="auto"/>
        <w:ind w:firstLine="0" w:left="120"/>
        <w:jc w:val="both"/>
      </w:pPr>
    </w:p>
    <w:p w14:paraId="52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</w:p>
    <w:p w14:paraId="53010000">
      <w:pPr>
        <w:spacing w:after="0" w:before="0" w:line="264" w:lineRule="auto"/>
        <w:ind w:firstLine="0" w:left="120"/>
        <w:jc w:val="both"/>
      </w:pPr>
    </w:p>
    <w:p w14:paraId="54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иностранного (а</w:t>
      </w:r>
      <w:r>
        <w:rPr>
          <w:rFonts w:ascii="Times New Roman" w:hAnsi="Times New Roman"/>
          <w:b w:val="0"/>
          <w:i w:val="0"/>
          <w:color w:val="000000"/>
          <w:sz w:val="28"/>
        </w:rPr>
        <w:t>нглийского)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5010000">
      <w:pPr>
        <w:spacing w:after="0" w:before="0" w:line="264" w:lineRule="auto"/>
        <w:ind w:firstLine="0" w:left="120"/>
        <w:jc w:val="both"/>
      </w:pPr>
    </w:p>
    <w:p w14:paraId="56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57010000">
      <w:pPr>
        <w:spacing w:after="0" w:before="0" w:line="264" w:lineRule="auto"/>
        <w:ind w:firstLine="0" w:left="120"/>
        <w:jc w:val="both"/>
      </w:pPr>
    </w:p>
    <w:p w14:paraId="58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действия:</w:t>
      </w:r>
    </w:p>
    <w:p w14:paraId="59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объекты, устанавливать основания для сравнения, устанавливать аналогии;</w:t>
      </w:r>
    </w:p>
    <w:p w14:paraId="5A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объединять части объекта (объекты) по определённому признаку;</w:t>
      </w:r>
    </w:p>
    <w:p w14:paraId="5B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существенный признак для классификации, классифицировать предложенные объекты;</w:t>
      </w:r>
    </w:p>
    <w:p w14:paraId="5C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5D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5E010000">
      <w:pPr>
        <w:numPr>
          <w:ilvl w:val="0"/>
          <w:numId w:val="11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14:paraId="5F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60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61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 помощью педагогического работника формулировать цель, планировать изменения объекта, ситуации;</w:t>
      </w:r>
    </w:p>
    <w:p w14:paraId="62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63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14:paraId="64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14:paraId="65010000">
      <w:pPr>
        <w:numPr>
          <w:ilvl w:val="0"/>
          <w:numId w:val="12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66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67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источник получения информации;</w:t>
      </w:r>
    </w:p>
    <w:p w14:paraId="68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14:paraId="69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14:paraId="6A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14:paraId="6B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14:paraId="6C010000">
      <w:pPr>
        <w:numPr>
          <w:ilvl w:val="0"/>
          <w:numId w:val="13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создавать схемы, таблицы для представления информации.</w:t>
      </w:r>
    </w:p>
    <w:p w14:paraId="6D010000">
      <w:pPr>
        <w:spacing w:after="0" w:before="0" w:line="264" w:lineRule="auto"/>
        <w:ind w:firstLine="0" w:left="120"/>
        <w:jc w:val="both"/>
      </w:pPr>
    </w:p>
    <w:p w14:paraId="6E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6F010000">
      <w:pPr>
        <w:spacing w:after="0" w:before="0" w:line="264" w:lineRule="auto"/>
        <w:ind w:firstLine="0" w:left="120"/>
        <w:jc w:val="both"/>
      </w:pPr>
    </w:p>
    <w:p w14:paraId="70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71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14:paraId="72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признавать возможность существования разных точек зрения;</w:t>
      </w:r>
    </w:p>
    <w:p w14:paraId="73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корректно и аргументированно высказывать своё мнение;</w:t>
      </w:r>
    </w:p>
    <w:p w14:paraId="74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речевое высказывание в соответствии с поставленной задачей;</w:t>
      </w:r>
    </w:p>
    <w:p w14:paraId="75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14:paraId="76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готовить небольшие публичные выступления;</w:t>
      </w:r>
    </w:p>
    <w:p w14:paraId="77010000">
      <w:pPr>
        <w:numPr>
          <w:ilvl w:val="0"/>
          <w:numId w:val="14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14:paraId="78010000">
      <w:pPr>
        <w:spacing w:after="0" w:before="0" w:line="264" w:lineRule="auto"/>
        <w:ind w:firstLine="0" w:left="120"/>
        <w:jc w:val="both"/>
      </w:pPr>
    </w:p>
    <w:p w14:paraId="79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7A010000">
      <w:pPr>
        <w:spacing w:after="0" w:before="0" w:line="264" w:lineRule="auto"/>
        <w:ind w:firstLine="0" w:left="120"/>
        <w:jc w:val="both"/>
      </w:pPr>
    </w:p>
    <w:p w14:paraId="7B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Самоорганизация:</w:t>
      </w:r>
    </w:p>
    <w:p w14:paraId="7C010000">
      <w:pPr>
        <w:numPr>
          <w:ilvl w:val="0"/>
          <w:numId w:val="15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действия по решению учебной задачи для получения результата;</w:t>
      </w:r>
    </w:p>
    <w:p w14:paraId="7D010000">
      <w:pPr>
        <w:numPr>
          <w:ilvl w:val="0"/>
          <w:numId w:val="15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выстраивать последовательность выбранных действий.</w:t>
      </w:r>
    </w:p>
    <w:p w14:paraId="7E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</w:p>
    <w:p w14:paraId="7F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80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81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готовность руководить, выполнять поручения, подчиняться;</w:t>
      </w:r>
    </w:p>
    <w:p w14:paraId="82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ответственно выполнять свою часть работы;</w:t>
      </w:r>
    </w:p>
    <w:p w14:paraId="83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оценивать свой вклад в общий результат;</w:t>
      </w:r>
    </w:p>
    <w:p w14:paraId="84010000">
      <w:pPr>
        <w:numPr>
          <w:ilvl w:val="0"/>
          <w:numId w:val="16"/>
        </w:numPr>
        <w:spacing w:after="0" w:before="0" w:line="264" w:lineRule="auto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совместные проектные задания с опорой на предложенные образцы.</w:t>
      </w:r>
    </w:p>
    <w:p w14:paraId="85010000">
      <w:pPr>
        <w:spacing w:after="0" w:before="0"/>
        <w:ind w:firstLine="0" w:left="120"/>
        <w:jc w:val="left"/>
      </w:pPr>
    </w:p>
    <w:p w14:paraId="86010000">
      <w:pPr>
        <w:spacing w:after="0" w:before="0" w:line="264" w:lineRule="auto"/>
        <w:ind w:firstLine="0" w:left="120"/>
        <w:jc w:val="both"/>
      </w:pPr>
    </w:p>
    <w:p w14:paraId="87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88010000">
      <w:pPr>
        <w:spacing w:after="0" w:before="0" w:line="264" w:lineRule="auto"/>
        <w:ind w:firstLine="0" w:left="120"/>
        <w:jc w:val="both"/>
      </w:pPr>
    </w:p>
    <w:p w14:paraId="89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</w:t>
      </w:r>
      <w:r>
        <w:rPr>
          <w:rFonts w:ascii="Times New Roman" w:hAnsi="Times New Roman"/>
          <w:b w:val="0"/>
          <w:i w:val="0"/>
          <w:color w:val="000000"/>
          <w:sz w:val="28"/>
        </w:rPr>
        <w:t>ых ситуациях и реальных жизненных условиях, отражать сформированность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14:paraId="8A010000">
      <w:pPr>
        <w:spacing w:after="0" w:before="0" w:line="264" w:lineRule="auto"/>
        <w:ind w:firstLine="0" w:left="120"/>
        <w:jc w:val="both"/>
      </w:pPr>
    </w:p>
    <w:p w14:paraId="8B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 концу обучения во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8"/>
        </w:rPr>
        <w:t>2 классе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получит следующие предметные результаты:</w:t>
      </w:r>
    </w:p>
    <w:p w14:paraId="8C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8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Говорение:</w:t>
      </w:r>
    </w:p>
    <w:p w14:paraId="8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вести разные виды диалогов (диалог этикетного характера, диалог-расспрос</w:t>
      </w:r>
      <w:r>
        <w:rPr>
          <w:rFonts w:ascii="Times New Roman" w:hAnsi="Times New Roman"/>
          <w:b w:val="0"/>
          <w:i w:val="0"/>
          <w:color w:val="000000"/>
          <w:sz w:val="28"/>
        </w:rPr>
        <w:t>) в стандартных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14:paraId="8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связные монологические высказывания объёмом не менее 3 фраз в рамках изучаемой тематики с опорой на картинки, фотографии и (или) ключевые слова, вопросы.</w:t>
      </w:r>
    </w:p>
    <w:p w14:paraId="9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Аудирование:</w:t>
      </w:r>
    </w:p>
    <w:p w14:paraId="9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речь учителя и других обучающихся;</w:t>
      </w:r>
    </w:p>
    <w:p w14:paraId="9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</w:t>
      </w:r>
      <w:r>
        <w:rPr>
          <w:rFonts w:ascii="Times New Roman" w:hAnsi="Times New Roman"/>
          <w:b w:val="0"/>
          <w:i w:val="0"/>
          <w:color w:val="000000"/>
          <w:sz w:val="28"/>
        </w:rPr>
        <w:t>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до 40 секунд).</w:t>
      </w:r>
    </w:p>
    <w:p w14:paraId="9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чтение:</w:t>
      </w:r>
    </w:p>
    <w:p w14:paraId="9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14:paraId="9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про себя и понимать учебные тексты, построенные на изученном языковом материале, с различ</w:t>
      </w:r>
      <w:r>
        <w:rPr>
          <w:rFonts w:ascii="Times New Roman" w:hAnsi="Times New Roman"/>
          <w:b w:val="0"/>
          <w:i w:val="0"/>
          <w:color w:val="000000"/>
          <w:sz w:val="28"/>
        </w:rPr>
        <w:t>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14:paraId="9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Письмо:</w:t>
      </w:r>
    </w:p>
    <w:p w14:paraId="9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14:paraId="9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с опорой на образец короткие поздравления с праздниками (с днём рождения, Новым годом).</w:t>
      </w:r>
    </w:p>
    <w:p w14:paraId="99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9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речи:</w:t>
      </w:r>
    </w:p>
    <w:p w14:paraId="9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</w:p>
    <w:p w14:paraId="9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14:paraId="9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новые слова согласно основным правилам чтения;</w:t>
      </w:r>
    </w:p>
    <w:p w14:paraId="9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14:paraId="9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пунктуация:</w:t>
      </w:r>
    </w:p>
    <w:p w14:paraId="A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писать изученные слова;</w:t>
      </w:r>
    </w:p>
    <w:p w14:paraId="A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заполнять пропуски словами; дописывать предложения;</w:t>
      </w:r>
    </w:p>
    <w:p w14:paraId="A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14:paraId="A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речи:</w:t>
      </w:r>
    </w:p>
    <w:p w14:paraId="A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14:paraId="A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языковую догадку в распознавании интернациональных слов.</w:t>
      </w:r>
    </w:p>
    <w:p w14:paraId="A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речи:</w:t>
      </w:r>
    </w:p>
    <w:p w14:paraId="A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14:paraId="A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нераспространённые и распространённые простые предложения;</w:t>
      </w:r>
    </w:p>
    <w:p w14:paraId="A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предложения с начальным It;</w:t>
      </w:r>
    </w:p>
    <w:p w14:paraId="A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b w:val="0"/>
          <w:i w:val="1"/>
          <w:color w:val="000000"/>
          <w:sz w:val="28"/>
        </w:rPr>
        <w:t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Present Simple Tense;</w:t>
      </w:r>
    </w:p>
    <w:p w14:paraId="A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>
        <w:rPr>
          <w:rFonts w:ascii="Times New Roman" w:hAnsi="Times New Roman"/>
          <w:b w:val="0"/>
          <w:i w:val="1"/>
          <w:color w:val="000000"/>
          <w:sz w:val="28"/>
        </w:rPr>
        <w:t>(He speaks English.);</w:t>
      </w:r>
    </w:p>
    <w:p w14:paraId="A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составным глагольным сказуемым </w:t>
      </w:r>
      <w:r>
        <w:rPr>
          <w:rFonts w:ascii="Times New Roman" w:hAnsi="Times New Roman"/>
          <w:b w:val="0"/>
          <w:i w:val="1"/>
          <w:color w:val="000000"/>
          <w:sz w:val="28"/>
        </w:rPr>
        <w:t>(I want to dance. She can skate well.);</w:t>
      </w:r>
    </w:p>
    <w:p w14:paraId="A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b w:val="0"/>
          <w:i w:val="1"/>
          <w:color w:val="000000"/>
          <w:sz w:val="28"/>
        </w:rPr>
        <w:t>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Present Simple Tense в составе таких фраз, как </w:t>
      </w:r>
      <w:r>
        <w:rPr>
          <w:rFonts w:ascii="Times New Roman" w:hAnsi="Times New Roman"/>
          <w:b w:val="0"/>
          <w:i w:val="1"/>
          <w:color w:val="000000"/>
          <w:sz w:val="28"/>
        </w:rPr>
        <w:t>I’m Dima, I’m eight. I’m fine. I’m sorry. It’s... Is it.? What’s ...?;</w:t>
      </w:r>
    </w:p>
    <w:p w14:paraId="A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предложения с краткими глагольными формами;</w:t>
      </w:r>
    </w:p>
    <w:p w14:paraId="A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повелительное наклонение: побудительные предложения в утвердительной форме </w:t>
      </w:r>
      <w:r>
        <w:rPr>
          <w:rFonts w:ascii="Times New Roman" w:hAnsi="Times New Roman"/>
          <w:b w:val="0"/>
          <w:i w:val="1"/>
          <w:color w:val="000000"/>
          <w:sz w:val="28"/>
        </w:rPr>
        <w:t>(Come in, please.)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B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настоящее простое время (Present Simple Tense) в повествовательных (утвердительных и отрицательных) и вопросительных (общий и специальный вопрос) предложениях;</w:t>
      </w:r>
    </w:p>
    <w:p w14:paraId="B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b w:val="0"/>
          <w:i w:val="1"/>
          <w:color w:val="000000"/>
          <w:sz w:val="28"/>
        </w:rPr>
        <w:t>have got (I’ve got ... Have you got ...?);</w:t>
      </w:r>
    </w:p>
    <w:p w14:paraId="B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модальный глагол </w:t>
      </w:r>
      <w:r>
        <w:rPr>
          <w:rFonts w:ascii="Times New Roman" w:hAnsi="Times New Roman"/>
          <w:b w:val="0"/>
          <w:i w:val="1"/>
          <w:color w:val="000000"/>
          <w:sz w:val="28"/>
        </w:rPr>
        <w:t>сan/can’t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для выражения умения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(I can ride a bike.)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отсутствия умения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(I can’t ride a bike.); can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для получения разрешения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(Can I go out?);</w:t>
      </w:r>
    </w:p>
    <w:p w14:paraId="B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14:paraId="B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b w:val="0"/>
          <w:i w:val="1"/>
          <w:color w:val="000000"/>
          <w:sz w:val="28"/>
        </w:rPr>
        <w:t>a pen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 w:val="1"/>
          <w:color w:val="000000"/>
          <w:sz w:val="28"/>
        </w:rPr>
        <w:t>pens; a man – men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B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личные и притяжательные местоимения;</w:t>
      </w:r>
    </w:p>
    <w:p w14:paraId="B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this – these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B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количественные числительные (1–12);</w:t>
      </w:r>
    </w:p>
    <w:p w14:paraId="B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b w:val="0"/>
          <w:i w:val="1"/>
          <w:color w:val="000000"/>
          <w:sz w:val="28"/>
        </w:rPr>
        <w:t>who, what, how, where, how many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B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b w:val="0"/>
          <w:i w:val="1"/>
          <w:color w:val="000000"/>
          <w:sz w:val="28"/>
        </w:rPr>
        <w:t>on, in, near, under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B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b w:val="0"/>
          <w:i w:val="1"/>
          <w:color w:val="000000"/>
          <w:sz w:val="28"/>
        </w:rPr>
        <w:t>and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 w:val="1"/>
          <w:color w:val="000000"/>
          <w:sz w:val="28"/>
        </w:rPr>
        <w:t>but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(при однородных членах).</w:t>
      </w:r>
    </w:p>
    <w:p w14:paraId="BB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B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отде</w:t>
      </w:r>
      <w:r>
        <w:rPr>
          <w:rFonts w:ascii="Times New Roman" w:hAnsi="Times New Roman"/>
          <w:b w:val="0"/>
          <w:i w:val="0"/>
          <w:color w:val="000000"/>
          <w:sz w:val="28"/>
        </w:rPr>
        <w:t>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14:paraId="B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названия родной страны и страны/стран изучаемого языка и их столиц.</w:t>
      </w:r>
    </w:p>
    <w:p w14:paraId="BE010000">
      <w:pPr>
        <w:spacing w:after="0" w:before="0" w:line="264" w:lineRule="auto"/>
        <w:ind w:firstLine="0" w:left="120"/>
        <w:jc w:val="both"/>
      </w:pPr>
    </w:p>
    <w:p w14:paraId="BF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 концу обучения в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8"/>
        </w:rPr>
        <w:t>3 классе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получит следующие предметные результаты:</w:t>
      </w:r>
    </w:p>
    <w:p w14:paraId="C0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C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Говорение:</w:t>
      </w:r>
    </w:p>
    <w:p w14:paraId="C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вести разные виды диалогов (диалог этикетного характера, диалог-побуждение, диалог-расс</w:t>
      </w:r>
      <w:r>
        <w:rPr>
          <w:rFonts w:ascii="Times New Roman" w:hAnsi="Times New Roman"/>
          <w:b w:val="0"/>
          <w:i w:val="0"/>
          <w:color w:val="000000"/>
          <w:sz w:val="28"/>
        </w:rPr>
        <w:t>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14:paraId="C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</w:p>
    <w:p w14:paraId="C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14:paraId="C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Аудирование:</w:t>
      </w:r>
    </w:p>
    <w:p w14:paraId="C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речь учителя и других обучающихся вербально/невербально реагировать на услышанное;</w:t>
      </w:r>
    </w:p>
    <w:p w14:paraId="C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</w:t>
      </w:r>
      <w:r>
        <w:rPr>
          <w:rFonts w:ascii="Times New Roman" w:hAnsi="Times New Roman"/>
          <w:b w:val="0"/>
          <w:i w:val="0"/>
          <w:color w:val="000000"/>
          <w:sz w:val="28"/>
        </w:rPr>
        <w:t>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14:paraId="C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чтение:</w:t>
      </w:r>
    </w:p>
    <w:p w14:paraId="C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14:paraId="C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</w:t>
      </w:r>
      <w:r>
        <w:rPr>
          <w:rFonts w:ascii="Times New Roman" w:hAnsi="Times New Roman"/>
          <w:b w:val="0"/>
          <w:i w:val="0"/>
          <w:color w:val="000000"/>
          <w:sz w:val="28"/>
        </w:rPr>
        <w:t>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– до 130 слов).</w:t>
      </w:r>
    </w:p>
    <w:p w14:paraId="C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Письмо:</w:t>
      </w:r>
    </w:p>
    <w:p w14:paraId="C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заполнять анкеты и формуляры с указанием личной информации: имя, фамилия, возраст, страна проживания, любимые занятия и другое;</w:t>
      </w:r>
    </w:p>
    <w:p w14:paraId="C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с опорой на образец поздравления с днем рождения, Новым годом, Рождеством с выражением пожеланий;</w:t>
      </w:r>
    </w:p>
    <w:p w14:paraId="C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подписи к иллюстрациям с пояснением, что на них изображено.</w:t>
      </w:r>
    </w:p>
    <w:p w14:paraId="CF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D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речи:</w:t>
      </w:r>
    </w:p>
    <w:p w14:paraId="D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b w:val="0"/>
          <w:i w:val="1"/>
          <w:color w:val="000000"/>
          <w:sz w:val="28"/>
        </w:rPr>
        <w:t>r</w:t>
      </w:r>
      <w:r>
        <w:rPr>
          <w:rFonts w:ascii="Times New Roman" w:hAnsi="Times New Roman"/>
          <w:b w:val="0"/>
          <w:i w:val="0"/>
          <w:color w:val="000000"/>
          <w:sz w:val="28"/>
        </w:rPr>
        <w:t>);</w:t>
      </w:r>
    </w:p>
    <w:p w14:paraId="D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чтения сложных сочетаний букв (например, </w:t>
      </w:r>
      <w:r>
        <w:rPr>
          <w:rFonts w:ascii="Times New Roman" w:hAnsi="Times New Roman"/>
          <w:b w:val="0"/>
          <w:i w:val="1"/>
          <w:color w:val="000000"/>
          <w:sz w:val="28"/>
        </w:rPr>
        <w:t>-tion, -ight</w:t>
      </w:r>
      <w:r>
        <w:rPr>
          <w:rFonts w:ascii="Times New Roman" w:hAnsi="Times New Roman"/>
          <w:b w:val="0"/>
          <w:i w:val="0"/>
          <w:color w:val="000000"/>
          <w:sz w:val="28"/>
        </w:rPr>
        <w:t>) в односложных, двусложных и многосложных словах (</w:t>
      </w:r>
      <w:r>
        <w:rPr>
          <w:rFonts w:ascii="Times New Roman" w:hAnsi="Times New Roman"/>
          <w:b w:val="0"/>
          <w:i w:val="1"/>
          <w:color w:val="000000"/>
          <w:sz w:val="28"/>
        </w:rPr>
        <w:t>international, night)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D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новые слова согласно основным правилам чтения;</w:t>
      </w:r>
    </w:p>
    <w:p w14:paraId="D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14:paraId="D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пунктуация:</w:t>
      </w:r>
    </w:p>
    <w:p w14:paraId="D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писать изученные слова;</w:t>
      </w:r>
    </w:p>
    <w:p w14:paraId="D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14:paraId="D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речи:</w:t>
      </w:r>
    </w:p>
    <w:p w14:paraId="D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14:paraId="D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числительных </w:t>
      </w:r>
      <w:r>
        <w:rPr>
          <w:rFonts w:ascii="Times New Roman" w:hAnsi="Times New Roman"/>
          <w:b w:val="0"/>
          <w:i w:val="1"/>
          <w:color w:val="000000"/>
          <w:sz w:val="28"/>
        </w:rPr>
        <w:t>-teen, -ty, -th</w:t>
      </w:r>
      <w:r>
        <w:rPr>
          <w:rFonts w:ascii="Times New Roman" w:hAnsi="Times New Roman"/>
          <w:b w:val="0"/>
          <w:i w:val="0"/>
          <w:color w:val="000000"/>
          <w:sz w:val="28"/>
        </w:rPr>
        <w:t>) и словосложения (</w:t>
      </w:r>
      <w:r>
        <w:rPr>
          <w:rFonts w:ascii="Times New Roman" w:hAnsi="Times New Roman"/>
          <w:b w:val="0"/>
          <w:i w:val="1"/>
          <w:color w:val="000000"/>
          <w:sz w:val="28"/>
        </w:rPr>
        <w:t>football, snowman</w:t>
      </w:r>
      <w:r>
        <w:rPr>
          <w:rFonts w:ascii="Times New Roman" w:hAnsi="Times New Roman"/>
          <w:b w:val="0"/>
          <w:i w:val="0"/>
          <w:color w:val="000000"/>
          <w:sz w:val="28"/>
        </w:rPr>
        <w:t>).</w:t>
      </w:r>
    </w:p>
    <w:p w14:paraId="D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речи:</w:t>
      </w:r>
    </w:p>
    <w:p w14:paraId="D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побудительные предложения в отрицательной форме </w:t>
      </w:r>
      <w:r>
        <w:rPr>
          <w:rFonts w:ascii="Times New Roman" w:hAnsi="Times New Roman"/>
          <w:b w:val="0"/>
          <w:i w:val="1"/>
          <w:color w:val="000000"/>
          <w:sz w:val="28"/>
        </w:rPr>
        <w:t>(Don’t talk, please.);</w:t>
      </w:r>
    </w:p>
    <w:p w14:paraId="D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b w:val="0"/>
          <w:i w:val="1"/>
          <w:color w:val="000000"/>
          <w:sz w:val="28"/>
        </w:rPr>
        <w:t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Past Simple Tense </w:t>
      </w:r>
      <w:r>
        <w:rPr>
          <w:rFonts w:ascii="Times New Roman" w:hAnsi="Times New Roman"/>
          <w:b w:val="0"/>
          <w:i w:val="1"/>
          <w:color w:val="000000"/>
          <w:sz w:val="28"/>
        </w:rPr>
        <w:t>(There was a bridge across the river. There were mountains in the south.);</w:t>
      </w:r>
    </w:p>
    <w:p w14:paraId="D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конструкции с глаголами на </w:t>
      </w:r>
      <w:r>
        <w:rPr>
          <w:rFonts w:ascii="Times New Roman" w:hAnsi="Times New Roman"/>
          <w:b w:val="0"/>
          <w:i w:val="1"/>
          <w:color w:val="000000"/>
          <w:sz w:val="28"/>
        </w:rPr>
        <w:t>-ing: to like/enjoy doing something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D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b w:val="0"/>
          <w:i w:val="1"/>
          <w:color w:val="000000"/>
          <w:sz w:val="28"/>
        </w:rPr>
        <w:t>I’d like to ...;</w:t>
      </w:r>
    </w:p>
    <w:p w14:paraId="E0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правильные и неправильные глаголы в Past Simple Tense в повествовательных (утвердительных и отрицательных) и вопросительных (общий и специальный вопрос) предложениях;</w:t>
      </w:r>
    </w:p>
    <w:p w14:paraId="E1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существительные в притяжательном падеже (Possessive Case);</w:t>
      </w:r>
    </w:p>
    <w:p w14:paraId="E2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b w:val="0"/>
          <w:i w:val="1"/>
          <w:color w:val="000000"/>
          <w:sz w:val="28"/>
        </w:rPr>
        <w:t>much/many/a lot of</w:t>
      </w:r>
      <w:r>
        <w:rPr>
          <w:rFonts w:ascii="Times New Roman" w:hAnsi="Times New Roman"/>
          <w:b w:val="0"/>
          <w:i w:val="0"/>
          <w:color w:val="000000"/>
          <w:sz w:val="28"/>
        </w:rPr>
        <w:t>);</w:t>
      </w:r>
    </w:p>
    <w:p w14:paraId="E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наречия частотности </w:t>
      </w:r>
      <w:r>
        <w:rPr>
          <w:rFonts w:ascii="Times New Roman" w:hAnsi="Times New Roman"/>
          <w:b w:val="0"/>
          <w:i w:val="1"/>
          <w:color w:val="000000"/>
          <w:sz w:val="28"/>
        </w:rPr>
        <w:t>usually, often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E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личные местоимения в объектном падеже;</w:t>
      </w:r>
    </w:p>
    <w:p w14:paraId="E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that – those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E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some/any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повествовательных и вопросительных предложениях;</w:t>
      </w:r>
    </w:p>
    <w:p w14:paraId="E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b w:val="0"/>
          <w:i w:val="1"/>
          <w:color w:val="000000"/>
          <w:sz w:val="28"/>
        </w:rPr>
        <w:t>when, whose, why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E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количественные числительные (13–100);</w:t>
      </w:r>
    </w:p>
    <w:p w14:paraId="E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порядковые числительные (1–30);</w:t>
      </w:r>
    </w:p>
    <w:p w14:paraId="E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to (We went to Moscow last year</w:t>
      </w:r>
      <w:r>
        <w:rPr>
          <w:rFonts w:ascii="Times New Roman" w:hAnsi="Times New Roman"/>
          <w:b w:val="0"/>
          <w:i w:val="0"/>
          <w:color w:val="000000"/>
          <w:sz w:val="28"/>
        </w:rPr>
        <w:t>.);</w:t>
      </w:r>
    </w:p>
    <w:p w14:paraId="E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b w:val="0"/>
          <w:i w:val="1"/>
          <w:color w:val="000000"/>
          <w:sz w:val="28"/>
        </w:rPr>
        <w:t>next to, in front of, behind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E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b w:val="0"/>
          <w:i w:val="1"/>
          <w:color w:val="000000"/>
          <w:sz w:val="28"/>
        </w:rPr>
        <w:t>at, in, on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выражениях </w:t>
      </w:r>
      <w:r>
        <w:rPr>
          <w:rFonts w:ascii="Times New Roman" w:hAnsi="Times New Roman"/>
          <w:b w:val="0"/>
          <w:i w:val="1"/>
          <w:color w:val="000000"/>
          <w:sz w:val="28"/>
        </w:rPr>
        <w:t>at 4 o’clock, in the morning, on Monday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ED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умения:</w:t>
      </w:r>
    </w:p>
    <w:p w14:paraId="E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владеть соц</w:t>
      </w:r>
      <w:r>
        <w:rPr>
          <w:rFonts w:ascii="Times New Roman" w:hAnsi="Times New Roman"/>
          <w:b w:val="0"/>
          <w:i w:val="0"/>
          <w:color w:val="000000"/>
          <w:sz w:val="28"/>
        </w:rPr>
        <w:t>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14:paraId="E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кратко представлять свою страну и страну/страны изучаемого языка на английском языке.</w:t>
      </w:r>
    </w:p>
    <w:p w14:paraId="F0010000">
      <w:pPr>
        <w:spacing w:after="0" w:before="0" w:line="264" w:lineRule="auto"/>
        <w:ind w:firstLine="0" w:left="120"/>
        <w:jc w:val="both"/>
      </w:pPr>
    </w:p>
    <w:p w14:paraId="F1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 концу обучения в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8"/>
        </w:rPr>
        <w:t>4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результаты:</w:t>
      </w:r>
    </w:p>
    <w:p w14:paraId="F201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умения</w:t>
      </w:r>
    </w:p>
    <w:p w14:paraId="F3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Говорение:</w:t>
      </w:r>
    </w:p>
    <w:p w14:paraId="F4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вести разные вид</w:t>
      </w:r>
      <w:r>
        <w:rPr>
          <w:rFonts w:ascii="Times New Roman" w:hAnsi="Times New Roman"/>
          <w:b w:val="0"/>
          <w:i w:val="0"/>
          <w:color w:val="000000"/>
          <w:sz w:val="28"/>
        </w:rPr>
        <w:t>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собеседника);</w:t>
      </w:r>
    </w:p>
    <w:p w14:paraId="F5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вести диалог – разговор по телефону с опорой на картинки,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14:paraId="F6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14:paraId="F7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устные связные монологические высказывания по образцу; выражать своё отношение к предмету речи;</w:t>
      </w:r>
    </w:p>
    <w:p w14:paraId="F8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14:paraId="F9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фраз.</w:t>
      </w:r>
    </w:p>
    <w:p w14:paraId="FA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Аудирование:</w:t>
      </w:r>
    </w:p>
    <w:p w14:paraId="FB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14:paraId="FC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</w:t>
      </w:r>
      <w:r>
        <w:rPr>
          <w:rFonts w:ascii="Times New Roman" w:hAnsi="Times New Roman"/>
          <w:b w:val="0"/>
          <w:i w:val="0"/>
          <w:color w:val="000000"/>
          <w:sz w:val="28"/>
        </w:rPr>
        <w:t>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14:paraId="FD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Смысловое чтение:</w:t>
      </w:r>
    </w:p>
    <w:p w14:paraId="FE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14:paraId="FF01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тексты, содержащие отдельные незнакомые слова, с различной глубиной проникновения в их содержание в зависимости от </w:t>
      </w:r>
      <w:r>
        <w:rPr>
          <w:rFonts w:ascii="Times New Roman" w:hAnsi="Times New Roman"/>
          <w:b w:val="0"/>
          <w:i w:val="0"/>
          <w:color w:val="000000"/>
          <w:sz w:val="28"/>
        </w:rPr>
        <w:t>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</w:p>
    <w:p w14:paraId="00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содержание текста на основе заголовка;</w:t>
      </w:r>
    </w:p>
    <w:p w14:paraId="01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про себя несплошные тексты (таблицы, диаграммы и другое) и понимать представленную в них информацию.</w:t>
      </w:r>
    </w:p>
    <w:p w14:paraId="02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Письмо:</w:t>
      </w:r>
    </w:p>
    <w:p w14:paraId="03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другое;</w:t>
      </w:r>
    </w:p>
    <w:p w14:paraId="04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с опорой на образец поздравления с днем рождения, Новым годом, Рождеством с выражением пожеланий;</w:t>
      </w:r>
    </w:p>
    <w:p w14:paraId="05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писать с опорой на образец электронное сообщение личного характера (объём сообщения – до 50 слов).</w:t>
      </w:r>
    </w:p>
    <w:p w14:paraId="0602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Языковые знания и навыки</w:t>
      </w:r>
    </w:p>
    <w:p w14:paraId="07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Фонетическая сторона речи:</w:t>
      </w:r>
    </w:p>
    <w:p w14:paraId="08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новые слова согласно основным правилам чтения;</w:t>
      </w:r>
    </w:p>
    <w:p w14:paraId="09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14:paraId="0A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Графика, орфография и пунктуация:</w:t>
      </w:r>
    </w:p>
    <w:p w14:paraId="0B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писать изученные слова;</w:t>
      </w:r>
    </w:p>
    <w:p w14:paraId="0C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14:paraId="0D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Лексическая сторона речи:</w:t>
      </w:r>
    </w:p>
    <w:p w14:paraId="0E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14:paraId="0F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образовывать родственные 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b w:val="0"/>
          <w:i w:val="1"/>
          <w:color w:val="000000"/>
          <w:sz w:val="28"/>
        </w:rPr>
        <w:t>er/-or, -ist: teacher, actor, artist)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словосложения </w:t>
      </w:r>
      <w:r>
        <w:rPr>
          <w:rFonts w:ascii="Times New Roman" w:hAnsi="Times New Roman"/>
          <w:b w:val="0"/>
          <w:i w:val="1"/>
          <w:color w:val="000000"/>
          <w:sz w:val="28"/>
        </w:rPr>
        <w:t>(blackboard)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конверсии </w:t>
      </w:r>
      <w:r>
        <w:rPr>
          <w:rFonts w:ascii="Times New Roman" w:hAnsi="Times New Roman"/>
          <w:b w:val="0"/>
          <w:i w:val="1"/>
          <w:color w:val="000000"/>
          <w:sz w:val="28"/>
        </w:rPr>
        <w:t>(to play – a play)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10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1"/>
          <w:color w:val="000000"/>
          <w:sz w:val="28"/>
        </w:rPr>
        <w:t>Грамматическая сторона речи:</w:t>
      </w:r>
    </w:p>
    <w:p w14:paraId="11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Present Continuous Tense в повествовательных (утвердительных и отрицательных), вопросительных (общий и специальный вопрос) предложениях;</w:t>
      </w:r>
    </w:p>
    <w:p w14:paraId="12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b w:val="0"/>
          <w:i w:val="1"/>
          <w:color w:val="000000"/>
          <w:sz w:val="28"/>
        </w:rPr>
        <w:t>to be going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Future Simple Tense для выражения будущего действия;</w:t>
      </w:r>
    </w:p>
    <w:p w14:paraId="13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b w:val="0"/>
          <w:i w:val="1"/>
          <w:color w:val="000000"/>
          <w:sz w:val="28"/>
        </w:rPr>
        <w:t>must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 w:val="1"/>
          <w:color w:val="000000"/>
          <w:sz w:val="28"/>
        </w:rPr>
        <w:t>have to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14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b w:val="0"/>
          <w:i w:val="1"/>
          <w:color w:val="000000"/>
          <w:sz w:val="28"/>
        </w:rPr>
        <w:t>no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15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b w:val="0"/>
          <w:i w:val="1"/>
          <w:color w:val="000000"/>
          <w:sz w:val="28"/>
        </w:rPr>
        <w:t>good – better – (the) best, bad – worse – (the) worst)</w:t>
      </w:r>
      <w:r>
        <w:rPr>
          <w:rFonts w:ascii="Times New Roman" w:hAnsi="Times New Roman"/>
          <w:b w:val="0"/>
          <w:i w:val="0"/>
          <w:color w:val="000000"/>
          <w:sz w:val="28"/>
        </w:rPr>
        <w:t>;</w:t>
      </w:r>
    </w:p>
    <w:p w14:paraId="16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наречия времени;</w:t>
      </w:r>
    </w:p>
    <w:p w14:paraId="17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обозначение даты и года;</w:t>
      </w:r>
    </w:p>
    <w:p w14:paraId="18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 употреблять в устной и письменной речи обозначение времени.</w:t>
      </w:r>
    </w:p>
    <w:p w14:paraId="19020000">
      <w:pPr>
        <w:spacing w:after="0" w:before="0" w:line="264" w:lineRule="auto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Социокультурные знания и умения:</w:t>
      </w:r>
    </w:p>
    <w:p w14:paraId="1A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вл</w:t>
      </w:r>
      <w:r>
        <w:rPr>
          <w:rFonts w:ascii="Times New Roman" w:hAnsi="Times New Roman"/>
          <w:b w:val="0"/>
          <w:i w:val="0"/>
          <w:color w:val="000000"/>
          <w:sz w:val="28"/>
        </w:rPr>
        <w:t>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14:paraId="1B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названия родной страны и страны/стран изучаемого языка;</w:t>
      </w:r>
    </w:p>
    <w:p w14:paraId="1C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некоторых литературных персонажей;</w:t>
      </w:r>
    </w:p>
    <w:p w14:paraId="1D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небольшие произведения детского фольклора (рифмовки, песни);</w:t>
      </w:r>
    </w:p>
    <w:p w14:paraId="1E020000">
      <w:pPr>
        <w:spacing w:after="0" w:before="0" w:line="264" w:lineRule="auto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кратко представлять свою страну на иностранном языке в рамках изучаемой тематики.</w:t>
      </w:r>
    </w:p>
    <w:p w14:paraId="1F020000"/>
    <w:p w14:paraId="20020000">
      <w:pPr>
        <w:sectPr>
          <w:type w:val="nextPage"/>
          <w:pgSz w:h="16383" w:orient="portrait" w:w="11906"/>
          <w:pgMar w:bottom="1134" w:footer="709" w:gutter="0" w:header="709" w:left="1701" w:right="850" w:top="1134"/>
        </w:sectPr>
      </w:pPr>
    </w:p>
    <w:p w14:paraId="21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22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54"/>
        <w:gridCol w:w="3881"/>
        <w:gridCol w:w="891"/>
        <w:gridCol w:w="1599"/>
        <w:gridCol w:w="1694"/>
        <w:gridCol w:w="2405"/>
      </w:tblGrid>
      <w:tr>
        <w:trPr>
          <w:trHeight w:hRule="atLeast" w:val="144"/>
        </w:trPr>
        <w:tc>
          <w:tcPr>
            <w:tcW w:type="dxa" w:w="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24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8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6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18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40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9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44"/>
        </w:trPr>
        <w:tc>
          <w:tcPr>
            <w:tcW w:type="dxa" w:w="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38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2B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2D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0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924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моего «я»</w:t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3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4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5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6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семья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9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A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B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C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день рождения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F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0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1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2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1.4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любимая еда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5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6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7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8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1.5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B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C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D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E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3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0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 </w:t>
            </w:r>
          </w:p>
        </w:tc>
        <w:tc>
          <w:tcPr>
            <w:tcW w:type="dxa" w:w="569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102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4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моих увлечений</w:t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5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6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7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8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Любимые занятия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B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C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D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E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питомец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1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2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3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4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Выходной день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7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8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9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A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D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E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F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0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3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2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</w:p>
        </w:tc>
        <w:tc>
          <w:tcPr>
            <w:tcW w:type="dxa" w:w="569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302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4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вокруг меня</w:t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школа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7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8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9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A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Мои друзья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D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E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F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0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малая родина (город, село)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3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4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5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6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3.4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9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A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B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C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3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E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569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F02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4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Родная страна и страны изучаемого языка</w:t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3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4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5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6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4.2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9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A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B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C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4.3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F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0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1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2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4.4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Праздники родной страны и страны/стран изучаемого языка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5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6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7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8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4.5</w:t>
            </w:r>
          </w:p>
        </w:tc>
        <w:tc>
          <w:tcPr>
            <w:tcW w:type="dxa" w:w="3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B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C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D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E020000"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3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0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</w:p>
        </w:tc>
        <w:tc>
          <w:tcPr>
            <w:tcW w:type="dxa" w:w="569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102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433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8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3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5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4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5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4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6020000">
            <w:pPr>
              <w:ind/>
              <w:jc w:val="left"/>
            </w:pPr>
          </w:p>
        </w:tc>
      </w:tr>
    </w:tbl>
    <w:p w14:paraId="B7020000"/>
    <w:p w14:paraId="B8020000">
      <w:pPr>
        <w:sectPr>
          <w:type w:val="nextPage"/>
          <w:pgSz w:h="11906" w:orient="landscape" w:w="16383"/>
          <w:pgMar w:bottom="1134" w:footer="709" w:gutter="0" w:header="709" w:left="1701" w:right="850" w:top="1134"/>
        </w:sectPr>
      </w:pPr>
    </w:p>
    <w:p w14:paraId="B9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55"/>
        <w:gridCol w:w="3872"/>
        <w:gridCol w:w="892"/>
        <w:gridCol w:w="1600"/>
        <w:gridCol w:w="1694"/>
        <w:gridCol w:w="2408"/>
      </w:tblGrid>
      <w:tr>
        <w:trPr>
          <w:trHeight w:hRule="atLeast" w:val="144"/>
        </w:trPr>
        <w:tc>
          <w:tcPr>
            <w:tcW w:type="dxa" w:w="45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BB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87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BD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18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40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C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44"/>
        </w:trPr>
        <w:tc>
          <w:tcPr>
            <w:tcW w:type="dxa" w:w="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387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C2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C4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C6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40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92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моего «я»</w:t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семья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A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B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C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день рождения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0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1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2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любимая еда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6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7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8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1.4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C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D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E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1.5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2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3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4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7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</w:p>
        </w:tc>
        <w:tc>
          <w:tcPr>
            <w:tcW w:type="dxa" w:w="570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802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моих увлечений</w:t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Любимая игрушка, игра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C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D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E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питомец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2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3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4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Любимые занятия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8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9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A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Любимая сказка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E02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F02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2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Выходной день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4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5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6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2.6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Каникулы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A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B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C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E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2.7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0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1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 </w:t>
            </w:r>
          </w:p>
        </w:tc>
        <w:tc>
          <w:tcPr>
            <w:tcW w:type="dxa" w:w="570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603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вокруг меня</w:t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A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B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C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E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школа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0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1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4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Мои друзья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6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7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8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A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3.4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малая родина (город, село)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C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D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E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0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3.5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2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3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4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5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6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3.6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Погода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8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9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A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C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3.7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Времена года (месяцы)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E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3F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2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3.8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4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6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9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19 </w:t>
            </w:r>
          </w:p>
        </w:tc>
        <w:tc>
          <w:tcPr>
            <w:tcW w:type="dxa" w:w="570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A03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1092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Родная страна и страны изучаемого языка</w:t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C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и страна/страны изучаемого языка. Их столицы, достопримечательности и интересные факты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E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4F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2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4.2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4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5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6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8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4.3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A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B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C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E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4.4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5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0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1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3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"https://m.edsoo.ru/7f411518" \o "https://m.edsoo.ru/7f411518"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https://m.edsoo.ru/7f411518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43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type="dxa" w:w="570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603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43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8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6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9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A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B030000">
            <w:pPr>
              <w:ind/>
              <w:jc w:val="left"/>
            </w:pPr>
          </w:p>
        </w:tc>
      </w:tr>
    </w:tbl>
    <w:p w14:paraId="6C030000"/>
    <w:p w14:paraId="6D030000">
      <w:pPr>
        <w:sectPr>
          <w:type w:val="nextPage"/>
          <w:pgSz w:h="11906" w:orient="landscape" w:w="16383"/>
          <w:pgMar w:bottom="1134" w:footer="709" w:gutter="0" w:header="709" w:left="1701" w:right="850" w:top="1134"/>
        </w:sectPr>
      </w:pPr>
    </w:p>
    <w:p w14:paraId="6E03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90"/>
        <w:gridCol w:w="3317"/>
        <w:gridCol w:w="764"/>
        <w:gridCol w:w="1371"/>
        <w:gridCol w:w="1451"/>
        <w:gridCol w:w="2063"/>
      </w:tblGrid>
      <w:tr>
        <w:trPr>
          <w:trHeight w:hRule="atLeast" w:val="144"/>
        </w:trPr>
        <w:tc>
          <w:tcPr>
            <w:tcW w:type="dxa" w:w="39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6F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70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31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1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2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58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06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5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44"/>
        </w:trPr>
        <w:tc>
          <w:tcPr>
            <w:tcW w:type="dxa" w:w="3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331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77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79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7B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06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935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моего «я»</w:t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1.1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семья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7F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1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1.2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день рождения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6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7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1.3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любимая еда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B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C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D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8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1.4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день (распорядок дня, домашние обязанности)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1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3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1.5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7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8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9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7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C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</w:p>
        </w:tc>
        <w:tc>
          <w:tcPr>
            <w:tcW w:type="dxa" w:w="488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D03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935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моих увлечений</w:t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9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2.1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Любимая игрушка, игра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1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3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2.2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Мой питомец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7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8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9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2.3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D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E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AF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2.4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3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4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5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2.5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Выходной день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9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A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B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2.6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Каникулы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BF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1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2.7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6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7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7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A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</w:p>
        </w:tc>
        <w:tc>
          <w:tcPr>
            <w:tcW w:type="dxa" w:w="488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B03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935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Мир вокруг меня</w:t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3.1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комната (квартира, дом), предметы мебели и интерьера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CF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0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1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3.2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школа, любимые учебные предметы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5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6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7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3.3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Мои друзья, их внешность и черты характера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B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C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D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D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3.4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Моя малая родина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1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2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3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3.5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Путешествия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7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8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9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3.6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D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E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EF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3.7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3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4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5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3.8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Покупки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9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A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B03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3.9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FF03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0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1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7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3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4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 </w:t>
            </w:r>
          </w:p>
        </w:tc>
        <w:tc>
          <w:tcPr>
            <w:tcW w:type="dxa" w:w="488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504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935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6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Родная страна и страны изучаемого языка</w:t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7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4.1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9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A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B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C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D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4.2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Произведения детского фольклора. Литературные персонажи детских книг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0F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0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1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3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4.3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4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5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6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7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8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904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4.4</w:t>
            </w:r>
          </w:p>
        </w:tc>
        <w:tc>
          <w:tcPr>
            <w:tcW w:type="dxa" w:w="33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A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Обобщение и контроль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B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C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D040000">
            <w:pPr>
              <w:spacing w:after="0" w:before="0" w:line="276" w:lineRule="auto"/>
              <w:ind w:firstLine="0" w:left="135"/>
              <w:jc w:val="center"/>
            </w:pP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E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"https://m.edsoo.ru/7f412652" \o "https://m.edsoo.ru/7f412652"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https://m.edsoo.ru/7f412652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7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1F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 по разделу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0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</w:p>
        </w:tc>
        <w:tc>
          <w:tcPr>
            <w:tcW w:type="dxa" w:w="488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1040000">
            <w:pPr>
              <w:ind/>
              <w:jc w:val="left"/>
            </w:pPr>
          </w:p>
        </w:tc>
      </w:tr>
      <w:tr>
        <w:trPr>
          <w:trHeight w:hRule="atLeast" w:val="144"/>
        </w:trPr>
        <w:tc>
          <w:tcPr>
            <w:tcW w:type="dxa" w:w="370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204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3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</w:p>
        </w:tc>
        <w:tc>
          <w:tcPr>
            <w:tcW w:type="dxa" w:w="13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4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5040000">
            <w:pPr>
              <w:spacing w:after="0" w:before="0" w:line="276" w:lineRule="auto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0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50"/>
              <w:left w:type="dxa" w:w="100"/>
              <w:bottom w:type="dxa" w:w="0"/>
              <w:right w:type="dxa" w:w="108"/>
            </w:tcMar>
            <w:vAlign w:val="center"/>
          </w:tcPr>
          <w:p w14:paraId="26040000">
            <w:pPr>
              <w:ind/>
              <w:jc w:val="left"/>
            </w:pPr>
          </w:p>
        </w:tc>
      </w:tr>
    </w:tbl>
    <w:p w14:paraId="27040000"/>
    <w:sectPr>
      <w:type w:val="nextPage"/>
      <w:pgSz w:h="16838" w:orient="portrait" w:w="11906"/>
      <w:pgMar w:bottom="1134" w:footer="709" w:gutter="0" w:header="709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6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7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8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9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0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1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2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3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4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abstractNum w:abstractNumId="15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Quote"/>
    <w:basedOn w:val="Style_2"/>
    <w:next w:val="Style_2"/>
    <w:link w:val="Style_3_ch"/>
    <w:pPr>
      <w:ind w:firstLine="0" w:left="720" w:right="720"/>
    </w:pPr>
    <w:rPr>
      <w:i w:val="1"/>
    </w:rPr>
  </w:style>
  <w:style w:styleId="Style_3_ch" w:type="character">
    <w:name w:val="Quote"/>
    <w:basedOn w:val="Style_2_ch"/>
    <w:link w:val="Style_3"/>
    <w:rPr>
      <w:i w:val="1"/>
    </w:rPr>
  </w:style>
  <w:style w:styleId="Style_4" w:type="paragraph">
    <w:name w:val="toc 2"/>
    <w:basedOn w:val="Style_2"/>
    <w:next w:val="Style_2"/>
    <w:link w:val="Style_4_ch"/>
    <w:uiPriority w:val="39"/>
    <w:pPr>
      <w:spacing w:after="57"/>
      <w:ind w:firstLine="0" w:left="283" w:right="0"/>
    </w:pPr>
  </w:style>
  <w:style w:styleId="Style_4_ch" w:type="character">
    <w:name w:val="toc 2"/>
    <w:basedOn w:val="Style_2_ch"/>
    <w:link w:val="Style_4"/>
  </w:style>
  <w:style w:styleId="Style_5" w:type="paragraph">
    <w:name w:val="Intense Quote"/>
    <w:basedOn w:val="Style_2"/>
    <w:next w:val="Style_2"/>
    <w:link w:val="Style_5_ch"/>
    <w:pPr>
      <w:ind w:firstLine="0" w:left="720" w:right="720"/>
      <w:contextualSpacing w:val="0"/>
    </w:pPr>
    <w:rPr>
      <w:i w:val="1"/>
    </w:rPr>
  </w:style>
  <w:style w:styleId="Style_5_ch" w:type="character">
    <w:name w:val="Intense Quote"/>
    <w:basedOn w:val="Style_2_ch"/>
    <w:link w:val="Style_5"/>
    <w:rPr>
      <w:i w:val="1"/>
    </w:rPr>
  </w:style>
  <w:style w:styleId="Style_6" w:type="paragraph">
    <w:name w:val="toc 4"/>
    <w:basedOn w:val="Style_2"/>
    <w:next w:val="Style_2"/>
    <w:link w:val="Style_6_ch"/>
    <w:uiPriority w:val="39"/>
    <w:pPr>
      <w:spacing w:after="57"/>
      <w:ind w:firstLine="0" w:left="850" w:right="0"/>
    </w:pPr>
  </w:style>
  <w:style w:styleId="Style_6_ch" w:type="character">
    <w:name w:val="toc 4"/>
    <w:basedOn w:val="Style_2_ch"/>
    <w:link w:val="Style_6"/>
  </w:style>
  <w:style w:styleId="Style_7" w:type="paragraph">
    <w:name w:val="endnote text"/>
    <w:basedOn w:val="Style_2"/>
    <w:link w:val="Style_7_ch"/>
    <w:pPr>
      <w:spacing w:after="0" w:line="240" w:lineRule="auto"/>
      <w:ind/>
    </w:pPr>
    <w:rPr>
      <w:sz w:val="20"/>
    </w:rPr>
  </w:style>
  <w:style w:styleId="Style_7_ch" w:type="character">
    <w:name w:val="endnote text"/>
    <w:basedOn w:val="Style_2_ch"/>
    <w:link w:val="Style_7"/>
    <w:rPr>
      <w:sz w:val="20"/>
    </w:rPr>
  </w:style>
  <w:style w:styleId="Style_8" w:type="paragraph">
    <w:name w:val="heading 7"/>
    <w:basedOn w:val="Style_2"/>
    <w:next w:val="Style_2"/>
    <w:link w:val="Style_8_ch"/>
    <w:uiPriority w:val="9"/>
    <w:qFormat/>
    <w:pPr>
      <w:keepNext w:val="1"/>
      <w:keepLines w:val="1"/>
      <w:spacing w:after="200" w:before="320"/>
      <w:ind/>
      <w:outlineLvl w:val="6"/>
    </w:pPr>
    <w:rPr>
      <w:rFonts w:ascii="Arial" w:hAnsi="Arial"/>
      <w:b w:val="1"/>
      <w:i w:val="1"/>
      <w:sz w:val="22"/>
    </w:rPr>
  </w:style>
  <w:style w:styleId="Style_8_ch" w:type="character">
    <w:name w:val="heading 7"/>
    <w:basedOn w:val="Style_2_ch"/>
    <w:link w:val="Style_8"/>
    <w:rPr>
      <w:rFonts w:ascii="Arial" w:hAnsi="Arial"/>
      <w:b w:val="1"/>
      <w:i w:val="1"/>
      <w:sz w:val="22"/>
    </w:rPr>
  </w:style>
  <w:style w:styleId="Style_9" w:type="paragraph">
    <w:name w:val="endnote reference"/>
    <w:link w:val="Style_9_ch"/>
    <w:rPr>
      <w:vertAlign w:val="superscript"/>
    </w:rPr>
  </w:style>
  <w:style w:styleId="Style_9_ch" w:type="character">
    <w:name w:val="endnote reference"/>
    <w:link w:val="Style_9"/>
    <w:rPr>
      <w:vertAlign w:val="superscript"/>
    </w:rPr>
  </w:style>
  <w:style w:styleId="Style_10" w:type="paragraph">
    <w:name w:val="toc 6"/>
    <w:basedOn w:val="Style_2"/>
    <w:next w:val="Style_2"/>
    <w:link w:val="Style_10_ch"/>
    <w:uiPriority w:val="39"/>
    <w:pPr>
      <w:spacing w:after="57"/>
      <w:ind w:firstLine="0" w:left="1417" w:right="0"/>
    </w:pPr>
  </w:style>
  <w:style w:styleId="Style_10_ch" w:type="character">
    <w:name w:val="toc 6"/>
    <w:basedOn w:val="Style_2_ch"/>
    <w:link w:val="Style_10"/>
  </w:style>
  <w:style w:styleId="Style_11" w:type="paragraph">
    <w:name w:val="toc 7"/>
    <w:basedOn w:val="Style_2"/>
    <w:next w:val="Style_2"/>
    <w:link w:val="Style_11_ch"/>
    <w:uiPriority w:val="39"/>
    <w:pPr>
      <w:spacing w:after="57"/>
      <w:ind w:firstLine="0" w:left="1701" w:right="0"/>
    </w:pPr>
  </w:style>
  <w:style w:styleId="Style_11_ch" w:type="character">
    <w:name w:val="toc 7"/>
    <w:basedOn w:val="Style_2_ch"/>
    <w:link w:val="Style_11"/>
  </w:style>
  <w:style w:styleId="Style_12" w:type="paragraph">
    <w:name w:val="Footer"/>
    <w:basedOn w:val="Style_2"/>
    <w:link w:val="Style_12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12_ch" w:type="character">
    <w:name w:val="Footer"/>
    <w:basedOn w:val="Style_2_ch"/>
    <w:link w:val="Style_12"/>
  </w:style>
  <w:style w:styleId="Style_13" w:type="paragraph">
    <w:name w:val="table of figures"/>
    <w:basedOn w:val="Style_2"/>
    <w:next w:val="Style_2"/>
    <w:link w:val="Style_13_ch"/>
    <w:pPr>
      <w:spacing w:after="0"/>
      <w:ind/>
    </w:pPr>
  </w:style>
  <w:style w:styleId="Style_13_ch" w:type="character">
    <w:name w:val="table of figures"/>
    <w:basedOn w:val="Style_2_ch"/>
    <w:link w:val="Style_13"/>
  </w:style>
  <w:style w:styleId="Style_14" w:type="paragraph">
    <w:name w:val="heading 3"/>
    <w:basedOn w:val="Style_2"/>
    <w:next w:val="Style_2"/>
    <w:link w:val="Style_14_ch"/>
    <w:uiPriority w:val="9"/>
    <w:qFormat/>
    <w:pPr>
      <w:keepNext w:val="1"/>
      <w:keepLines w:val="1"/>
      <w:spacing w:after="200" w:before="320"/>
      <w:ind/>
      <w:outlineLvl w:val="2"/>
    </w:pPr>
    <w:rPr>
      <w:rFonts w:ascii="Arial" w:hAnsi="Arial"/>
      <w:sz w:val="30"/>
    </w:rPr>
  </w:style>
  <w:style w:styleId="Style_14_ch" w:type="character">
    <w:name w:val="heading 3"/>
    <w:basedOn w:val="Style_2_ch"/>
    <w:link w:val="Style_14"/>
    <w:rPr>
      <w:rFonts w:ascii="Arial" w:hAnsi="Arial"/>
      <w:sz w:val="30"/>
    </w:rPr>
  </w:style>
  <w:style w:styleId="Style_15" w:type="paragraph">
    <w:name w:val="heading 9"/>
    <w:basedOn w:val="Style_2"/>
    <w:next w:val="Style_2"/>
    <w:link w:val="Style_15_ch"/>
    <w:uiPriority w:val="9"/>
    <w:qFormat/>
    <w:pPr>
      <w:keepNext w:val="1"/>
      <w:keepLines w:val="1"/>
      <w:spacing w:after="200" w:before="320"/>
      <w:ind/>
      <w:outlineLvl w:val="8"/>
    </w:pPr>
    <w:rPr>
      <w:rFonts w:ascii="Arial" w:hAnsi="Arial"/>
      <w:i w:val="1"/>
      <w:sz w:val="21"/>
    </w:rPr>
  </w:style>
  <w:style w:styleId="Style_15_ch" w:type="character">
    <w:name w:val="heading 9"/>
    <w:basedOn w:val="Style_2_ch"/>
    <w:link w:val="Style_15"/>
    <w:rPr>
      <w:rFonts w:ascii="Arial" w:hAnsi="Arial"/>
      <w:i w:val="1"/>
      <w:sz w:val="21"/>
    </w:rPr>
  </w:style>
  <w:style w:styleId="Style_16" w:type="paragraph">
    <w:name w:val="Header"/>
    <w:basedOn w:val="Style_2"/>
    <w:link w:val="Style_16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16_ch" w:type="character">
    <w:name w:val="Header"/>
    <w:basedOn w:val="Style_2_ch"/>
    <w:link w:val="Style_16"/>
  </w:style>
  <w:style w:styleId="Style_17" w:type="paragraph">
    <w:name w:val="toc 3"/>
    <w:basedOn w:val="Style_2"/>
    <w:next w:val="Style_2"/>
    <w:link w:val="Style_17_ch"/>
    <w:uiPriority w:val="39"/>
    <w:pPr>
      <w:spacing w:after="57"/>
      <w:ind w:firstLine="0" w:left="567" w:right="0"/>
    </w:pPr>
  </w:style>
  <w:style w:styleId="Style_17_ch" w:type="character">
    <w:name w:val="toc 3"/>
    <w:basedOn w:val="Style_2_ch"/>
    <w:link w:val="Style_17"/>
  </w:style>
  <w:style w:styleId="Style_18" w:type="paragraph">
    <w:name w:val="List Paragraph"/>
    <w:basedOn w:val="Style_2"/>
    <w:link w:val="Style_18_ch"/>
    <w:pPr>
      <w:ind w:firstLine="0" w:left="720"/>
      <w:contextualSpacing w:val="1"/>
    </w:pPr>
  </w:style>
  <w:style w:styleId="Style_18_ch" w:type="character">
    <w:name w:val="List Paragraph"/>
    <w:basedOn w:val="Style_2_ch"/>
    <w:link w:val="Style_18"/>
  </w:style>
  <w:style w:styleId="Style_19" w:type="paragraph">
    <w:name w:val="heading 5"/>
    <w:basedOn w:val="Style_2"/>
    <w:next w:val="Style_2"/>
    <w:link w:val="Style_19_ch"/>
    <w:uiPriority w:val="9"/>
    <w:qFormat/>
    <w:pPr>
      <w:keepNext w:val="1"/>
      <w:keepLines w:val="1"/>
      <w:spacing w:after="200" w:before="320"/>
      <w:ind/>
      <w:outlineLvl w:val="4"/>
    </w:pPr>
    <w:rPr>
      <w:rFonts w:ascii="Arial" w:hAnsi="Arial"/>
      <w:b w:val="1"/>
      <w:sz w:val="24"/>
    </w:rPr>
  </w:style>
  <w:style w:styleId="Style_19_ch" w:type="character">
    <w:name w:val="heading 5"/>
    <w:basedOn w:val="Style_2_ch"/>
    <w:link w:val="Style_19"/>
    <w:rPr>
      <w:rFonts w:ascii="Arial" w:hAnsi="Arial"/>
      <w:b w:val="1"/>
      <w:sz w:val="24"/>
    </w:rPr>
  </w:style>
  <w:style w:styleId="Style_20" w:type="paragraph">
    <w:name w:val="heading 1"/>
    <w:basedOn w:val="Style_2"/>
    <w:next w:val="Style_2"/>
    <w:link w:val="Style_20_ch"/>
    <w:uiPriority w:val="9"/>
    <w:qFormat/>
    <w:pPr>
      <w:keepNext w:val="1"/>
      <w:keepLines w:val="1"/>
      <w:spacing w:after="200" w:before="480"/>
      <w:ind/>
      <w:outlineLvl w:val="0"/>
    </w:pPr>
    <w:rPr>
      <w:rFonts w:ascii="Arial" w:hAnsi="Arial"/>
      <w:sz w:val="40"/>
    </w:rPr>
  </w:style>
  <w:style w:styleId="Style_20_ch" w:type="character">
    <w:name w:val="heading 1"/>
    <w:basedOn w:val="Style_2_ch"/>
    <w:link w:val="Style_20"/>
    <w:rPr>
      <w:rFonts w:ascii="Arial" w:hAnsi="Arial"/>
      <w:sz w:val="40"/>
    </w:rPr>
  </w:style>
  <w:style w:styleId="Style_21" w:type="paragraph">
    <w:name w:val="Hyperlink"/>
    <w:link w:val="Style_21_ch"/>
    <w:rPr>
      <w:color w:themeColor="hyperlink" w:val="0563C1"/>
      <w:u w:val="single"/>
    </w:rPr>
  </w:style>
  <w:style w:styleId="Style_21_ch" w:type="character">
    <w:name w:val="Hyperlink"/>
    <w:link w:val="Style_21"/>
    <w:rPr>
      <w:color w:themeColor="hyperlink" w:val="0563C1"/>
      <w:u w:val="single"/>
    </w:rPr>
  </w:style>
  <w:style w:styleId="Style_22" w:type="paragraph">
    <w:name w:val="Footnote"/>
    <w:basedOn w:val="Style_2"/>
    <w:link w:val="Style_22_ch"/>
    <w:pPr>
      <w:spacing w:after="40" w:line="240" w:lineRule="auto"/>
      <w:ind/>
    </w:pPr>
    <w:rPr>
      <w:sz w:val="18"/>
    </w:rPr>
  </w:style>
  <w:style w:styleId="Style_22_ch" w:type="character">
    <w:name w:val="Footnote"/>
    <w:basedOn w:val="Style_2_ch"/>
    <w:link w:val="Style_22"/>
    <w:rPr>
      <w:sz w:val="18"/>
    </w:rPr>
  </w:style>
  <w:style w:styleId="Style_23" w:type="paragraph">
    <w:name w:val="heading 8"/>
    <w:basedOn w:val="Style_2"/>
    <w:next w:val="Style_2"/>
    <w:link w:val="Style_23_ch"/>
    <w:uiPriority w:val="9"/>
    <w:qFormat/>
    <w:pPr>
      <w:keepNext w:val="1"/>
      <w:keepLines w:val="1"/>
      <w:spacing w:after="200" w:before="320"/>
      <w:ind/>
      <w:outlineLvl w:val="7"/>
    </w:pPr>
    <w:rPr>
      <w:rFonts w:ascii="Arial" w:hAnsi="Arial"/>
      <w:i w:val="1"/>
      <w:sz w:val="22"/>
    </w:rPr>
  </w:style>
  <w:style w:styleId="Style_23_ch" w:type="character">
    <w:name w:val="heading 8"/>
    <w:basedOn w:val="Style_2_ch"/>
    <w:link w:val="Style_23"/>
    <w:rPr>
      <w:rFonts w:ascii="Arial" w:hAnsi="Arial"/>
      <w:i w:val="1"/>
      <w:sz w:val="22"/>
    </w:rPr>
  </w:style>
  <w:style w:styleId="Style_24" w:type="paragraph">
    <w:name w:val="toc 1"/>
    <w:basedOn w:val="Style_2"/>
    <w:next w:val="Style_2"/>
    <w:link w:val="Style_24_ch"/>
    <w:uiPriority w:val="39"/>
    <w:pPr>
      <w:spacing w:after="57"/>
      <w:ind w:firstLine="0" w:left="0" w:right="0"/>
    </w:pPr>
  </w:style>
  <w:style w:styleId="Style_24_ch" w:type="character">
    <w:name w:val="toc 1"/>
    <w:basedOn w:val="Style_2_ch"/>
    <w:link w:val="Style_24"/>
  </w:style>
  <w:style w:styleId="Style_25" w:type="paragraph">
    <w:name w:val="Header and Footer"/>
    <w:link w:val="Style_25_ch"/>
    <w:pPr>
      <w:spacing w:line="240" w:lineRule="auto"/>
      <w:ind/>
      <w:jc w:val="both"/>
    </w:pPr>
    <w:rPr>
      <w:rFonts w:ascii="XO Thames" w:hAnsi="XO Thames"/>
      <w:sz w:val="20"/>
    </w:rPr>
  </w:style>
  <w:style w:styleId="Style_25_ch" w:type="character">
    <w:name w:val="Header and Footer"/>
    <w:link w:val="Style_25"/>
    <w:rPr>
      <w:rFonts w:ascii="XO Thames" w:hAnsi="XO Thames"/>
      <w:sz w:val="20"/>
    </w:rPr>
  </w:style>
  <w:style w:styleId="Style_26" w:type="paragraph">
    <w:name w:val="Caption"/>
    <w:basedOn w:val="Style_2"/>
    <w:next w:val="Style_2"/>
    <w:link w:val="Style_26_ch"/>
    <w:pPr>
      <w:spacing w:line="276" w:lineRule="auto"/>
      <w:ind/>
    </w:pPr>
    <w:rPr>
      <w:b w:val="1"/>
      <w:color w:themeColor="accent1" w:val="5B9BD5"/>
      <w:sz w:val="18"/>
    </w:rPr>
  </w:style>
  <w:style w:styleId="Style_26_ch" w:type="character">
    <w:name w:val="Caption"/>
    <w:basedOn w:val="Style_2_ch"/>
    <w:link w:val="Style_26"/>
    <w:rPr>
      <w:b w:val="1"/>
      <w:color w:themeColor="accent1" w:val="5B9BD5"/>
      <w:sz w:val="18"/>
    </w:rPr>
  </w:style>
  <w:style w:styleId="Style_27" w:type="paragraph">
    <w:name w:val="toc 9"/>
    <w:basedOn w:val="Style_2"/>
    <w:next w:val="Style_2"/>
    <w:link w:val="Style_27_ch"/>
    <w:uiPriority w:val="39"/>
    <w:pPr>
      <w:spacing w:after="57"/>
      <w:ind w:firstLine="0" w:left="2268" w:right="0"/>
    </w:pPr>
  </w:style>
  <w:style w:styleId="Style_27_ch" w:type="character">
    <w:name w:val="toc 9"/>
    <w:basedOn w:val="Style_2_ch"/>
    <w:link w:val="Style_27"/>
  </w:style>
  <w:style w:styleId="Style_28" w:type="paragraph">
    <w:name w:val="footnote reference"/>
    <w:link w:val="Style_28_ch"/>
    <w:rPr>
      <w:vertAlign w:val="superscript"/>
    </w:rPr>
  </w:style>
  <w:style w:styleId="Style_28_ch" w:type="character">
    <w:name w:val="footnote reference"/>
    <w:link w:val="Style_28"/>
    <w:rPr>
      <w:vertAlign w:val="superscript"/>
    </w:rPr>
  </w:style>
  <w:style w:styleId="Style_29" w:type="paragraph">
    <w:name w:val="toc 8"/>
    <w:basedOn w:val="Style_2"/>
    <w:next w:val="Style_2"/>
    <w:link w:val="Style_29_ch"/>
    <w:uiPriority w:val="39"/>
    <w:pPr>
      <w:spacing w:after="57"/>
      <w:ind w:firstLine="0" w:left="1984" w:right="0"/>
    </w:pPr>
  </w:style>
  <w:style w:styleId="Style_29_ch" w:type="character">
    <w:name w:val="toc 8"/>
    <w:basedOn w:val="Style_2_ch"/>
    <w:link w:val="Style_29"/>
  </w:style>
  <w:style w:styleId="Style_30" w:type="paragraph">
    <w:name w:val="No Spacing"/>
    <w:basedOn w:val="Style_2"/>
    <w:link w:val="Style_30_ch"/>
    <w:pPr>
      <w:spacing w:after="0" w:line="240" w:lineRule="auto"/>
      <w:ind/>
    </w:pPr>
  </w:style>
  <w:style w:styleId="Style_30_ch" w:type="character">
    <w:name w:val="No Spacing"/>
    <w:basedOn w:val="Style_2_ch"/>
    <w:link w:val="Style_30"/>
  </w:style>
  <w:style w:styleId="Style_31" w:type="paragraph">
    <w:name w:val="toc 5"/>
    <w:basedOn w:val="Style_2"/>
    <w:next w:val="Style_2"/>
    <w:link w:val="Style_31_ch"/>
    <w:uiPriority w:val="39"/>
    <w:pPr>
      <w:spacing w:after="57"/>
      <w:ind w:firstLine="0" w:left="1134" w:right="0"/>
    </w:pPr>
  </w:style>
  <w:style w:styleId="Style_31_ch" w:type="character">
    <w:name w:val="toc 5"/>
    <w:basedOn w:val="Style_2_ch"/>
    <w:link w:val="Style_31"/>
  </w:style>
  <w:style w:styleId="Style_32" w:type="paragraph">
    <w:name w:val="Subtitle"/>
    <w:basedOn w:val="Style_2"/>
    <w:next w:val="Style_2"/>
    <w:link w:val="Style_32_ch"/>
    <w:uiPriority w:val="11"/>
    <w:qFormat/>
    <w:pPr>
      <w:spacing w:after="200" w:before="200"/>
      <w:ind/>
    </w:pPr>
    <w:rPr>
      <w:sz w:val="24"/>
    </w:rPr>
  </w:style>
  <w:style w:styleId="Style_32_ch" w:type="character">
    <w:name w:val="Subtitle"/>
    <w:basedOn w:val="Style_2_ch"/>
    <w:link w:val="Style_32"/>
    <w:rPr>
      <w:sz w:val="24"/>
    </w:rPr>
  </w:style>
  <w:style w:styleId="Style_33" w:type="paragraph">
    <w:name w:val="toc 10"/>
    <w:next w:val="Style_2"/>
    <w:link w:val="Style_3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3_ch" w:type="character">
    <w:name w:val="toc 10"/>
    <w:link w:val="Style_33"/>
    <w:rPr>
      <w:rFonts w:ascii="XO Thames" w:hAnsi="XO Thames"/>
      <w:sz w:val="28"/>
    </w:rPr>
  </w:style>
  <w:style w:styleId="Style_34" w:type="paragraph">
    <w:name w:val="Title"/>
    <w:basedOn w:val="Style_2"/>
    <w:next w:val="Style_2"/>
    <w:link w:val="Style_34_ch"/>
    <w:uiPriority w:val="10"/>
    <w:qFormat/>
    <w:pPr>
      <w:spacing w:after="200" w:before="300"/>
      <w:ind/>
      <w:contextualSpacing w:val="1"/>
    </w:pPr>
    <w:rPr>
      <w:sz w:val="48"/>
    </w:rPr>
  </w:style>
  <w:style w:styleId="Style_34_ch" w:type="character">
    <w:name w:val="Title"/>
    <w:basedOn w:val="Style_2_ch"/>
    <w:link w:val="Style_34"/>
    <w:rPr>
      <w:sz w:val="48"/>
    </w:rPr>
  </w:style>
  <w:style w:styleId="Style_35" w:type="paragraph">
    <w:name w:val="heading 4"/>
    <w:basedOn w:val="Style_2"/>
    <w:next w:val="Style_2"/>
    <w:link w:val="Style_35_ch"/>
    <w:uiPriority w:val="9"/>
    <w:qFormat/>
    <w:pPr>
      <w:keepNext w:val="1"/>
      <w:keepLines w:val="1"/>
      <w:spacing w:after="200" w:before="320"/>
      <w:ind/>
      <w:outlineLvl w:val="3"/>
    </w:pPr>
    <w:rPr>
      <w:rFonts w:ascii="Arial" w:hAnsi="Arial"/>
      <w:b w:val="1"/>
      <w:sz w:val="26"/>
    </w:rPr>
  </w:style>
  <w:style w:styleId="Style_35_ch" w:type="character">
    <w:name w:val="heading 4"/>
    <w:basedOn w:val="Style_2_ch"/>
    <w:link w:val="Style_35"/>
    <w:rPr>
      <w:rFonts w:ascii="Arial" w:hAnsi="Arial"/>
      <w:b w:val="1"/>
      <w:sz w:val="26"/>
    </w:rPr>
  </w:style>
  <w:style w:styleId="Style_36" w:type="paragraph">
    <w:name w:val="heading 2"/>
    <w:basedOn w:val="Style_2"/>
    <w:next w:val="Style_2"/>
    <w:link w:val="Style_36_ch"/>
    <w:uiPriority w:val="9"/>
    <w:qFormat/>
    <w:pPr>
      <w:keepNext w:val="1"/>
      <w:keepLines w:val="1"/>
      <w:spacing w:after="200" w:before="360"/>
      <w:ind/>
      <w:outlineLvl w:val="1"/>
    </w:pPr>
    <w:rPr>
      <w:rFonts w:ascii="Arial" w:hAnsi="Arial"/>
      <w:sz w:val="34"/>
    </w:rPr>
  </w:style>
  <w:style w:styleId="Style_36_ch" w:type="character">
    <w:name w:val="heading 2"/>
    <w:basedOn w:val="Style_2_ch"/>
    <w:link w:val="Style_36"/>
    <w:rPr>
      <w:rFonts w:ascii="Arial" w:hAnsi="Arial"/>
      <w:sz w:val="34"/>
    </w:rPr>
  </w:style>
  <w:style w:styleId="Style_37" w:type="paragraph">
    <w:name w:val="TOC Heading"/>
    <w:link w:val="Style_37_ch"/>
  </w:style>
  <w:style w:styleId="Style_37_ch" w:type="character">
    <w:name w:val="TOC Heading"/>
    <w:link w:val="Style_37"/>
  </w:style>
  <w:style w:styleId="Style_38" w:type="paragraph">
    <w:name w:val="Default Paragraph Font"/>
    <w:link w:val="Style_38_ch"/>
  </w:style>
  <w:style w:styleId="Style_38_ch" w:type="character">
    <w:name w:val="Default Paragraph Font"/>
    <w:link w:val="Style_38"/>
  </w:style>
  <w:style w:styleId="Style_39" w:type="paragraph">
    <w:name w:val="heading 6"/>
    <w:basedOn w:val="Style_2"/>
    <w:next w:val="Style_2"/>
    <w:link w:val="Style_39_ch"/>
    <w:uiPriority w:val="9"/>
    <w:qFormat/>
    <w:pPr>
      <w:keepNext w:val="1"/>
      <w:keepLines w:val="1"/>
      <w:spacing w:after="200" w:before="320"/>
      <w:ind/>
      <w:outlineLvl w:val="5"/>
    </w:pPr>
    <w:rPr>
      <w:rFonts w:ascii="Arial" w:hAnsi="Arial"/>
      <w:b w:val="1"/>
      <w:sz w:val="22"/>
    </w:rPr>
  </w:style>
  <w:style w:styleId="Style_39_ch" w:type="character">
    <w:name w:val="heading 6"/>
    <w:basedOn w:val="Style_2_ch"/>
    <w:link w:val="Style_39"/>
    <w:rPr>
      <w:rFonts w:ascii="Arial" w:hAnsi="Arial"/>
      <w:b w:val="1"/>
      <w:sz w:val="22"/>
    </w:rPr>
  </w:style>
  <w:style w:styleId="Style_40" w:type="table">
    <w:name w:val="List Table 2"/>
    <w:basedOn w:val="Style_1"/>
    <w:pPr>
      <w:spacing w:after="0" w:line="240" w:lineRule="auto"/>
      <w:ind/>
    </w:pPr>
    <w:tblPr>
      <w:tblInd w:type="dxa" w:w="0"/>
      <w:tblBorders>
        <w:top w:sz="4" w:themeColor="text1" w:themeTint="90" w:val="single"/>
        <w:bottom w:sz="4" w:themeColor="text1" w:themeTint="90" w:val="single"/>
        <w:insideH w:sz="4" w:themeColor="text1" w:themeTint="90" w:val="single"/>
      </w:tblBorders>
    </w:tblPr>
  </w:style>
  <w:style w:styleId="Style_41" w:type="table">
    <w:name w:val="Plain Table 5"/>
    <w:basedOn w:val="Style_1"/>
    <w:pPr>
      <w:spacing w:after="0" w:line="240" w:lineRule="auto"/>
      <w:ind/>
    </w:pPr>
    <w:tblPr>
      <w:tblInd w:type="dxa" w:w="0"/>
    </w:tblPr>
  </w:style>
  <w:style w:styleId="Style_42" w:type="table">
    <w:name w:val="Grid Table 2 - Accent 3"/>
    <w:basedOn w:val="Style_1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43" w:type="table">
    <w:name w:val="Bordered &amp; Lined - Accent 4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4" w:themeShade="95" w:val="single"/>
        <w:left w:sz="4" w:themeColor="accent4" w:themeShade="95" w:val="single"/>
        <w:bottom w:sz="4" w:themeColor="accent4" w:themeShade="95" w:val="single"/>
        <w:right w:sz="4" w:themeColor="accent4" w:themeShade="95" w:val="single"/>
        <w:insideH w:sz="4" w:themeColor="accent4" w:themeShade="95" w:val="single"/>
        <w:insideV w:sz="4" w:themeColor="accent4" w:themeShade="95" w:val="single"/>
      </w:tblBorders>
    </w:tblPr>
  </w:style>
  <w:style w:styleId="Style_44" w:type="table">
    <w:name w:val="List Table 5 Dark"/>
    <w:basedOn w:val="Style_1"/>
    <w:pPr>
      <w:spacing w:after="0" w:line="240" w:lineRule="auto"/>
      <w:ind/>
    </w:pPr>
    <w:tblPr>
      <w:tblInd w:type="dxa" w:w="0"/>
      <w:tblBorders>
        <w:top w:sz="32" w:themeColor="text1" w:themeTint="80" w:val="single"/>
        <w:left w:sz="32" w:themeColor="text1" w:themeTint="80" w:val="single"/>
        <w:bottom w:sz="32" w:themeColor="text1" w:themeTint="80" w:val="single"/>
        <w:right w:sz="32" w:themeColor="text1" w:themeTint="80" w:val="single"/>
      </w:tblBorders>
    </w:tblPr>
  </w:style>
  <w:style w:styleId="Style_45" w:type="table">
    <w:name w:val="Grid Table 6 Colorful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80" w:val="single"/>
        <w:left w:sz="4" w:themeColor="accent1" w:themeTint="80" w:val="single"/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46" w:type="table">
    <w:name w:val="Grid Table 4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47" w:type="table">
    <w:name w:val="List Table 1 Light"/>
    <w:basedOn w:val="Style_1"/>
    <w:pPr>
      <w:spacing w:after="0" w:line="240" w:lineRule="auto"/>
      <w:ind/>
    </w:pPr>
    <w:tblPr>
      <w:tblInd w:type="dxa" w:w="0"/>
    </w:tblPr>
  </w:style>
  <w:style w:styleId="Style_48" w:type="table">
    <w:name w:val="Bordered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49" w:type="table">
    <w:name w:val="Grid Table 3 - Accent 4"/>
    <w:basedOn w:val="Style_1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50" w:type="table">
    <w:name w:val="Grid Table 2 - Accent 2"/>
    <w:basedOn w:val="Style_1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51" w:type="table">
    <w:name w:val="Plain Table 2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nil"/>
        <w:bottom w:sz="4" w:themeColor="text1" w:val="single"/>
        <w:right w:sz="4" w:themeColor="text1" w:val="nil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52" w:type="table">
    <w:name w:val="List Table 5 Dark - Accent 1"/>
    <w:basedOn w:val="Style_1"/>
    <w:pPr>
      <w:spacing w:after="0" w:line="240" w:lineRule="auto"/>
      <w:ind/>
    </w:pPr>
    <w:tblPr>
      <w:tblInd w:type="dxa" w:w="0"/>
      <w:tblBorders>
        <w:top w:sz="32" w:themeColor="accent1" w:val="single"/>
        <w:left w:sz="32" w:themeColor="accent1" w:val="single"/>
        <w:bottom w:sz="32" w:themeColor="accent1" w:val="single"/>
        <w:right w:sz="32" w:themeColor="accent1" w:val="single"/>
      </w:tblBorders>
    </w:tblPr>
  </w:style>
  <w:style w:styleId="Style_53" w:type="table">
    <w:name w:val="Grid Table 6 Colorful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54" w:type="table">
    <w:name w:val="List Table 2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0" w:val="single"/>
        <w:bottom w:sz="4" w:themeColor="accent4" w:themeTint="90" w:val="single"/>
        <w:insideH w:sz="4" w:themeColor="accent4" w:themeTint="90" w:val="single"/>
      </w:tblBorders>
    </w:tblPr>
  </w:style>
  <w:style w:styleId="Style_55" w:type="table">
    <w:name w:val="Grid Table 5 Dark- Accent 1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56" w:type="table">
    <w:name w:val="Grid Table 1 Light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57" w:type="table">
    <w:name w:val="Bordered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58" w:type="table">
    <w:name w:val="List Table 5 Dark - Accent 6"/>
    <w:basedOn w:val="Style_1"/>
    <w:pPr>
      <w:spacing w:after="0" w:line="240" w:lineRule="auto"/>
      <w:ind/>
    </w:pPr>
    <w:tblPr>
      <w:tblInd w:type="dxa" w:w="0"/>
      <w:tblBorders>
        <w:top w:sz="32" w:themeColor="accent6" w:themeTint="98" w:val="single"/>
        <w:left w:sz="32" w:themeColor="accent6" w:themeTint="98" w:val="single"/>
        <w:bottom w:sz="32" w:themeColor="accent6" w:themeTint="98" w:val="single"/>
        <w:right w:sz="32" w:themeColor="accent6" w:themeTint="98" w:val="single"/>
      </w:tblBorders>
    </w:tblPr>
  </w:style>
  <w:style w:styleId="Style_59" w:type="table">
    <w:name w:val="Grid Table 5 Dark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60" w:type="table">
    <w:name w:val="List Table 2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90" w:val="single"/>
        <w:bottom w:sz="4" w:themeColor="accent1" w:themeTint="90" w:val="single"/>
        <w:insideH w:sz="4" w:themeColor="accent1" w:themeTint="90" w:val="single"/>
      </w:tblBorders>
    </w:tblPr>
  </w:style>
  <w:style w:styleId="Style_61" w:type="table">
    <w:name w:val="Grid Table 7 Colorful"/>
    <w:basedOn w:val="Style_1"/>
    <w:pPr>
      <w:spacing w:after="0" w:line="240" w:lineRule="auto"/>
      <w:ind/>
    </w:pPr>
    <w:tblPr>
      <w:tblInd w:type="dxa" w:w="0"/>
      <w:tblBorders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62" w:type="table">
    <w:name w:val="List Table 6 Colorful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98" w:val="single"/>
        <w:bottom w:sz="4" w:themeColor="accent6" w:themeTint="98" w:val="single"/>
      </w:tblBorders>
    </w:tblPr>
  </w:style>
  <w:style w:styleId="Style_63" w:type="table">
    <w:name w:val="Grid Table 7 Colorful - Accent 4"/>
    <w:basedOn w:val="Style_1"/>
    <w:pPr>
      <w:spacing w:after="0" w:line="240" w:lineRule="auto"/>
      <w:ind/>
    </w:pPr>
    <w:tblPr>
      <w:tblInd w:type="dxa" w:w="0"/>
      <w:tblBorders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64" w:type="table">
    <w:name w:val="Table Grid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5" w:type="table">
    <w:name w:val="List Table 2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90" w:val="single"/>
        <w:bottom w:sz="4" w:themeColor="accent5" w:themeTint="90" w:val="single"/>
        <w:insideH w:sz="4" w:themeColor="accent5" w:themeTint="90" w:val="single"/>
      </w:tblBorders>
    </w:tblPr>
  </w:style>
  <w:style w:styleId="Style_66" w:type="table">
    <w:name w:val="Grid Table 2 - Accent 5"/>
    <w:basedOn w:val="Style_1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67" w:type="table">
    <w:name w:val="List Table 6 Colorful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9A" w:val="single"/>
        <w:bottom w:sz="4" w:themeColor="accent5" w:themeTint="9A" w:val="single"/>
      </w:tblBorders>
    </w:tblPr>
  </w:style>
  <w:style w:styleId="Style_68" w:type="table">
    <w:name w:val="Grid Table 6 Colorful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FE" w:val="single"/>
        <w:left w:sz="4" w:themeColor="accent3" w:themeTint="FE" w:val="single"/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69" w:type="table">
    <w:name w:val="List Table 4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</w:tblBorders>
    </w:tblPr>
  </w:style>
  <w:style w:styleId="Style_70" w:type="table">
    <w:name w:val="List Table 6 Colorful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98" w:val="single"/>
        <w:bottom w:sz="4" w:themeColor="accent3" w:themeTint="98" w:val="single"/>
      </w:tblBorders>
    </w:tblPr>
  </w:style>
  <w:style w:styleId="Style_71" w:type="table">
    <w:name w:val="Grid Table 3 - Accent 2"/>
    <w:basedOn w:val="Style_1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72" w:type="table">
    <w:name w:val="Grid Table 2"/>
    <w:basedOn w:val="Style_1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73" w:type="table">
    <w:name w:val="Grid Table 4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  <w:insideV w:sz="4" w:themeColor="accent1" w:themeTint="90" w:val="single"/>
      </w:tblBorders>
    </w:tblPr>
  </w:style>
  <w:style w:styleId="Style_74" w:type="table">
    <w:name w:val="List Table 4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</w:tblBorders>
    </w:tblPr>
  </w:style>
  <w:style w:styleId="Style_75" w:type="table">
    <w:name w:val="Grid Table 5 Dark - Accent 6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76" w:type="table">
    <w:name w:val="Grid Table 3 - Accent 6"/>
    <w:basedOn w:val="Style_1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77" w:type="table">
    <w:name w:val="Lined - Accent 5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78" w:type="table">
    <w:name w:val="List Table 7 Colorful - Accent 4"/>
    <w:basedOn w:val="Style_1"/>
    <w:pPr>
      <w:spacing w:after="0" w:line="240" w:lineRule="auto"/>
      <w:ind/>
    </w:pPr>
    <w:tblPr>
      <w:tblInd w:type="dxa" w:w="0"/>
      <w:tblBorders>
        <w:right w:sz="4" w:themeColor="accent4" w:themeTint="9A" w:val="single"/>
      </w:tblBorders>
    </w:tblPr>
  </w:style>
  <w:style w:styleId="Style_79" w:type="table">
    <w:name w:val="List Table 7 Colorful - Accent 1"/>
    <w:basedOn w:val="Style_1"/>
    <w:pPr>
      <w:spacing w:after="0" w:line="240" w:lineRule="auto"/>
      <w:ind/>
    </w:pPr>
    <w:tblPr>
      <w:tblInd w:type="dxa" w:w="0"/>
      <w:tblBorders>
        <w:right w:sz="4" w:themeColor="accent1" w:val="single"/>
      </w:tblBorders>
    </w:tblPr>
  </w:style>
  <w:style w:styleId="Style_80" w:type="table">
    <w:name w:val="List Table 1 Light - Accent 2"/>
    <w:basedOn w:val="Style_1"/>
    <w:pPr>
      <w:spacing w:after="0" w:line="240" w:lineRule="auto"/>
      <w:ind/>
    </w:pPr>
    <w:tblPr>
      <w:tblInd w:type="dxa" w:w="0"/>
    </w:tblPr>
  </w:style>
  <w:style w:styleId="Style_81" w:type="table">
    <w:name w:val="Grid Table 1 Light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82" w:type="table">
    <w:name w:val="Grid Table 1 Light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83" w:type="table">
    <w:name w:val="List Table 1 Light - Accent 3"/>
    <w:basedOn w:val="Style_1"/>
    <w:pPr>
      <w:spacing w:after="0" w:line="240" w:lineRule="auto"/>
      <w:ind/>
    </w:pPr>
    <w:tblPr>
      <w:tblInd w:type="dxa" w:w="0"/>
    </w:tblPr>
  </w:style>
  <w:style w:styleId="Style_84" w:type="table">
    <w:name w:val="List Table 3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</w:tblBorders>
    </w:tblPr>
  </w:style>
  <w:style w:styleId="Style_85" w:type="table">
    <w:name w:val="Table Grid Light"/>
    <w:basedOn w:val="Style_1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6" w:type="table">
    <w:name w:val="Grid Table 5 Dark - Accent 3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87" w:type="table">
    <w:name w:val="Bordered &amp; Lined - Accent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text1" w:themeTint="A6" w:val="single"/>
        <w:left w:sz="4" w:themeColor="text1" w:themeTint="A6" w:val="single"/>
        <w:bottom w:sz="4" w:themeColor="text1" w:themeTint="A6" w:val="single"/>
        <w:right w:sz="4" w:themeColor="text1" w:themeTint="A6" w:val="single"/>
        <w:insideH w:sz="4" w:themeColor="text1" w:themeTint="A6" w:val="single"/>
        <w:insideV w:sz="4" w:themeColor="text1" w:themeTint="A6" w:val="single"/>
      </w:tblBorders>
    </w:tblPr>
  </w:style>
  <w:style w:styleId="Style_88" w:type="table">
    <w:name w:val="List Table 5 Dark - Accent 4"/>
    <w:basedOn w:val="Style_1"/>
    <w:pPr>
      <w:spacing w:after="0" w:line="240" w:lineRule="auto"/>
      <w:ind/>
    </w:pPr>
    <w:tblPr>
      <w:tblInd w:type="dxa" w:w="0"/>
      <w:tblBorders>
        <w:top w:sz="32" w:themeColor="accent4" w:themeTint="9A" w:val="single"/>
        <w:left w:sz="32" w:themeColor="accent4" w:themeTint="9A" w:val="single"/>
        <w:bottom w:sz="32" w:themeColor="accent4" w:themeTint="9A" w:val="single"/>
        <w:right w:sz="32" w:themeColor="accent4" w:themeTint="9A" w:val="single"/>
      </w:tblBorders>
    </w:tblPr>
  </w:style>
  <w:style w:styleId="Style_89" w:type="table">
    <w:name w:val="Grid Table 7 Colorful - Accent 1"/>
    <w:basedOn w:val="Style_1"/>
    <w:pPr>
      <w:spacing w:after="0" w:line="240" w:lineRule="auto"/>
      <w:ind/>
    </w:pPr>
    <w:tblPr>
      <w:tblInd w:type="dxa" w:w="0"/>
      <w:tblBorders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90" w:type="table">
    <w:name w:val="List Table 3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</w:tblBorders>
    </w:tblPr>
  </w:style>
  <w:style w:styleId="Style_91" w:type="table">
    <w:name w:val="Grid Table 5 Dark- Accent 4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92" w:type="table">
    <w:name w:val="Grid Table 3 - Accent 1"/>
    <w:basedOn w:val="Style_1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93" w:type="table">
    <w:name w:val="List Table 3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</w:tblBorders>
    </w:tblPr>
  </w:style>
  <w:style w:styleId="Style_94" w:type="table">
    <w:name w:val="List Table 4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</w:tblBorders>
    </w:tblPr>
  </w:style>
  <w:style w:styleId="Style_95" w:type="table">
    <w:name w:val="List Table 7 Colorful - Accent 3"/>
    <w:basedOn w:val="Style_1"/>
    <w:pPr>
      <w:spacing w:after="0" w:line="240" w:lineRule="auto"/>
      <w:ind/>
    </w:pPr>
    <w:tblPr>
      <w:tblInd w:type="dxa" w:w="0"/>
      <w:tblBorders>
        <w:right w:sz="4" w:themeColor="accent3" w:themeTint="98" w:val="single"/>
      </w:tblBorders>
    </w:tblPr>
  </w:style>
  <w:style w:styleId="Style_96" w:type="table">
    <w:name w:val="List Table 2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90" w:val="single"/>
        <w:bottom w:sz="4" w:themeColor="accent6" w:themeTint="90" w:val="single"/>
        <w:insideH w:sz="4" w:themeColor="accent6" w:themeTint="90" w:val="single"/>
      </w:tblBorders>
    </w:tblPr>
  </w:style>
  <w:style w:styleId="Style_97" w:type="table">
    <w:name w:val="Grid Table 1 Light"/>
    <w:basedOn w:val="Style_1"/>
    <w:pPr>
      <w:spacing w:after="0" w:line="240" w:lineRule="auto"/>
      <w:ind/>
    </w:pPr>
    <w:tblPr>
      <w:tblInd w:type="dxa" w:w="0"/>
      <w:tblBorders>
        <w:top w:sz="4" w:themeColor="text1" w:themeTint="67" w:val="single"/>
        <w:left w:sz="4" w:themeColor="text1" w:themeTint="67" w:val="single"/>
        <w:bottom w:sz="4" w:themeColor="text1" w:themeTint="67" w:val="single"/>
        <w:right w:sz="4" w:themeColor="text1" w:themeTint="67" w:val="single"/>
        <w:insideH w:sz="4" w:themeColor="text1" w:themeTint="67" w:val="single"/>
        <w:insideV w:sz="4" w:themeColor="text1" w:themeTint="67" w:val="single"/>
      </w:tblBorders>
    </w:tblPr>
  </w:style>
  <w:style w:styleId="Style_98" w:type="table">
    <w:name w:val="List Table 6 Colorful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7" w:val="single"/>
        <w:bottom w:sz="4" w:themeColor="accent2" w:themeTint="97" w:val="single"/>
      </w:tblBorders>
    </w:tblPr>
  </w:style>
  <w:style w:styleId="Style_99" w:type="table">
    <w:name w:val="Bordered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100" w:type="table">
    <w:name w:val="Grid Table 4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  <w:insideV w:sz="4" w:themeColor="accent2" w:themeTint="90" w:val="single"/>
      </w:tblBorders>
    </w:tblPr>
  </w:style>
  <w:style w:styleId="Style_101" w:type="table">
    <w:name w:val="List Table 7 Colorful - Accent 5"/>
    <w:basedOn w:val="Style_1"/>
    <w:pPr>
      <w:spacing w:after="0" w:line="240" w:lineRule="auto"/>
      <w:ind/>
    </w:pPr>
    <w:tblPr>
      <w:tblInd w:type="dxa" w:w="0"/>
      <w:tblBorders>
        <w:right w:sz="4" w:themeColor="accent5" w:themeTint="9A" w:val="single"/>
      </w:tblBorders>
    </w:tblPr>
  </w:style>
  <w:style w:styleId="Style_102" w:type="table">
    <w:name w:val="Grid Table 3 - Accent 5"/>
    <w:basedOn w:val="Style_1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103" w:type="table">
    <w:name w:val="Grid Table 7 Colorful - Accent 5"/>
    <w:basedOn w:val="Style_1"/>
    <w:pPr>
      <w:spacing w:after="0" w:line="240" w:lineRule="auto"/>
      <w:ind/>
    </w:pPr>
    <w:tblPr>
      <w:tblInd w:type="dxa" w:w="0"/>
      <w:tblBorders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104" w:type="table">
    <w:name w:val="Grid Table 6 Colorful - Accent 5"/>
    <w:basedOn w:val="Style_1"/>
    <w:pPr>
      <w:spacing w:after="0" w:line="240" w:lineRule="auto"/>
      <w:ind/>
    </w:pPr>
    <w:tblPr>
      <w:tblInd w:type="dxa" w:w="0"/>
      <w:tblBorders>
        <w:top w:sz="4" w:themeColor="accent5" w:val="single"/>
        <w:left w:sz="4" w:themeColor="accent5" w:val="single"/>
        <w:bottom w:sz="4" w:themeColor="accent5" w:val="single"/>
        <w:right w:sz="4" w:themeColor="accent5" w:val="single"/>
        <w:insideH w:sz="4" w:themeColor="accent5" w:val="single"/>
        <w:insideV w:sz="4" w:themeColor="accent5" w:val="single"/>
      </w:tblBorders>
    </w:tblPr>
  </w:style>
  <w:style w:styleId="Style_105" w:type="table">
    <w:name w:val="List Table 3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9A" w:val="single"/>
        <w:left w:sz="4" w:themeColor="accent5" w:themeTint="9A" w:val="single"/>
        <w:bottom w:sz="4" w:themeColor="accent5" w:themeTint="9A" w:val="single"/>
        <w:right w:sz="4" w:themeColor="accent5" w:themeTint="9A" w:val="single"/>
      </w:tblBorders>
    </w:tblPr>
  </w:style>
  <w:style w:styleId="Style_106" w:type="table">
    <w:name w:val="List Table 6 Colorful - Accent 1"/>
    <w:basedOn w:val="Style_1"/>
    <w:pPr>
      <w:spacing w:after="0" w:line="240" w:lineRule="auto"/>
      <w:ind/>
    </w:pPr>
    <w:tblPr>
      <w:tblInd w:type="dxa" w:w="0"/>
      <w:tblBorders>
        <w:top w:sz="4" w:themeColor="accent1" w:val="single"/>
        <w:bottom w:sz="4" w:themeColor="accent1" w:val="single"/>
      </w:tblBorders>
    </w:tblPr>
  </w:style>
  <w:style w:styleId="Style_107" w:type="table">
    <w:name w:val="Grid Table 6 Colorful - Accent 6"/>
    <w:basedOn w:val="Style_1"/>
    <w:pPr>
      <w:spacing w:after="0" w:line="240" w:lineRule="auto"/>
      <w:ind/>
    </w:pPr>
    <w:tblPr>
      <w:tblInd w:type="dxa" w:w="0"/>
      <w:tblBorders>
        <w:top w:sz="4" w:themeColor="accent6" w:val="single"/>
        <w:left w:sz="4" w:themeColor="accent6" w:val="single"/>
        <w:bottom w:sz="4" w:themeColor="accent6" w:val="single"/>
        <w:right w:sz="4" w:themeColor="accent6" w:val="single"/>
        <w:insideH w:sz="4" w:themeColor="accent6" w:val="single"/>
        <w:insideV w:sz="4" w:themeColor="accent6" w:val="single"/>
      </w:tblBorders>
    </w:tblPr>
  </w:style>
  <w:style w:styleId="Style_108" w:type="table">
    <w:name w:val="List Table 5 Dark - Accent 3"/>
    <w:basedOn w:val="Style_1"/>
    <w:pPr>
      <w:spacing w:after="0" w:line="240" w:lineRule="auto"/>
      <w:ind/>
    </w:pPr>
    <w:tblPr>
      <w:tblInd w:type="dxa" w:w="0"/>
      <w:tblBorders>
        <w:top w:sz="32" w:themeColor="accent3" w:themeTint="98" w:val="single"/>
        <w:left w:sz="32" w:themeColor="accent3" w:themeTint="98" w:val="single"/>
        <w:bottom w:sz="32" w:themeColor="accent3" w:themeTint="98" w:val="single"/>
        <w:right w:sz="32" w:themeColor="accent3" w:themeTint="98" w:val="single"/>
      </w:tblBorders>
    </w:tblPr>
  </w:style>
  <w:style w:styleId="Style_109" w:type="table">
    <w:name w:val="Bordered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110" w:type="table">
    <w:name w:val="Lined - Accent 1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11" w:type="table">
    <w:name w:val="List Table 3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98" w:val="single"/>
        <w:left w:sz="4" w:themeColor="accent6" w:themeTint="98" w:val="single"/>
        <w:bottom w:sz="4" w:themeColor="accent6" w:themeTint="98" w:val="single"/>
        <w:right w:sz="4" w:themeColor="accent6" w:themeTint="98" w:val="single"/>
      </w:tblBorders>
    </w:tblPr>
  </w:style>
  <w:style w:styleId="Style_112" w:type="table">
    <w:name w:val="List Table 2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90" w:val="single"/>
        <w:bottom w:sz="4" w:themeColor="accent3" w:themeTint="90" w:val="single"/>
        <w:insideH w:sz="4" w:themeColor="accent3" w:themeTint="90" w:val="single"/>
      </w:tblBorders>
    </w:tblPr>
  </w:style>
  <w:style w:styleId="Style_113" w:type="table">
    <w:name w:val="Grid Table 2 - Accent 1"/>
    <w:basedOn w:val="Style_1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114" w:type="table">
    <w:name w:val="Bordered &amp; Lined - Accent 1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1" w:themeShade="95" w:val="single"/>
        <w:left w:sz="4" w:themeColor="accent1" w:themeShade="95" w:val="single"/>
        <w:bottom w:sz="4" w:themeColor="accent1" w:themeShade="95" w:val="single"/>
        <w:right w:sz="4" w:themeColor="accent1" w:themeShade="95" w:val="single"/>
        <w:insideH w:sz="4" w:themeColor="accent1" w:themeShade="95" w:val="single"/>
        <w:insideV w:sz="4" w:themeColor="accent1" w:themeShade="95" w:val="single"/>
      </w:tblBorders>
    </w:tblPr>
  </w:style>
  <w:style w:styleId="Style_115" w:type="table">
    <w:name w:val="Grid Table 3"/>
    <w:basedOn w:val="Style_1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116" w:type="table">
    <w:name w:val="Lined - Accent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17" w:type="table">
    <w:name w:val="Grid Table 1 Light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118" w:type="table">
    <w:name w:val="List Table 4 - Accent 6"/>
    <w:basedOn w:val="Style_1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</w:tblBorders>
    </w:tblPr>
  </w:style>
  <w:style w:styleId="Style_119" w:type="table">
    <w:name w:val="List Table 4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</w:tblBorders>
    </w:tblPr>
  </w:style>
  <w:style w:styleId="Style_120" w:type="table">
    <w:name w:val="Plain Table 4"/>
    <w:basedOn w:val="Style_1"/>
    <w:pPr>
      <w:spacing w:after="0" w:line="240" w:lineRule="auto"/>
      <w:ind/>
    </w:pPr>
    <w:tblPr>
      <w:tblInd w:type="dxa" w:w="0"/>
    </w:tblPr>
  </w:style>
  <w:style w:styleId="Style_121" w:type="table">
    <w:name w:val="Grid Table 7 Colorful - Accent 3"/>
    <w:basedOn w:val="Style_1"/>
    <w:pPr>
      <w:spacing w:after="0" w:line="240" w:lineRule="auto"/>
      <w:ind/>
    </w:pPr>
    <w:tblPr>
      <w:tblInd w:type="dxa" w:w="0"/>
      <w:tblBorders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22" w:type="table">
    <w:name w:val="Grid Table 4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  <w:insideV w:sz="4" w:themeColor="accent3" w:themeTint="90" w:val="single"/>
      </w:tblBorders>
    </w:tblPr>
  </w:style>
  <w:style w:styleId="Style_123" w:type="table">
    <w:name w:val="Lined - Accent 6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24" w:type="table">
    <w:name w:val="Bordered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25" w:type="table">
    <w:name w:val="List Table 3 - Accent 3"/>
    <w:basedOn w:val="Style_1"/>
    <w:pPr>
      <w:spacing w:after="0" w:line="240" w:lineRule="auto"/>
      <w:ind/>
    </w:pPr>
    <w:tblPr>
      <w:tblInd w:type="dxa" w:w="0"/>
      <w:tblBorders>
        <w:top w:sz="4" w:themeColor="accent3" w:themeTint="98" w:val="single"/>
        <w:left w:sz="4" w:themeColor="accent3" w:themeTint="98" w:val="single"/>
        <w:bottom w:sz="4" w:themeColor="accent3" w:themeTint="98" w:val="single"/>
        <w:right w:sz="4" w:themeColor="accent3" w:themeTint="98" w:val="single"/>
      </w:tblBorders>
    </w:tblPr>
  </w:style>
  <w:style w:styleId="Style_126" w:type="table">
    <w:name w:val="Plain Table 1"/>
    <w:basedOn w:val="Style_1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7" w:type="table">
    <w:name w:val="List Table 4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</w:tblBorders>
    </w:tblPr>
  </w:style>
  <w:style w:styleId="Style_128" w:type="table">
    <w:name w:val="Grid Table 4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  <w:insideV w:sz="4" w:themeColor="accent4" w:themeTint="90" w:val="single"/>
      </w:tblBorders>
    </w:tblPr>
  </w:style>
  <w:style w:styleId="Style_129" w:type="table">
    <w:name w:val="Grid Table 7 Colorful - Accent 6"/>
    <w:basedOn w:val="Style_1"/>
    <w:pPr>
      <w:spacing w:after="0" w:line="240" w:lineRule="auto"/>
      <w:ind/>
    </w:pPr>
    <w:tblPr>
      <w:tblInd w:type="dxa" w:w="0"/>
      <w:tblBorders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130" w:type="table">
    <w:name w:val="Grid Table 1 Light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31" w:type="table">
    <w:name w:val="List Table 4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</w:tblBorders>
    </w:tblPr>
  </w:style>
  <w:style w:styleId="Style_132" w:type="table">
    <w:name w:val="Grid Table 5 Dark - Accent 5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33" w:type="table">
    <w:name w:val="List Table 1 Light - Accent 6"/>
    <w:basedOn w:val="Style_1"/>
    <w:pPr>
      <w:spacing w:after="0" w:line="240" w:lineRule="auto"/>
      <w:ind/>
    </w:pPr>
    <w:tblPr>
      <w:tblInd w:type="dxa" w:w="0"/>
    </w:tblPr>
  </w:style>
  <w:style w:styleId="Style_134" w:type="table">
    <w:name w:val="List Table 6 Colorful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A" w:val="single"/>
        <w:bottom w:sz="4" w:themeColor="accent4" w:themeTint="9A" w:val="single"/>
      </w:tblBorders>
    </w:tblPr>
  </w:style>
  <w:style w:styleId="Style_135" w:type="table">
    <w:name w:val="List Table 6 Colorful"/>
    <w:basedOn w:val="Style_1"/>
    <w:pPr>
      <w:spacing w:after="0" w:line="240" w:lineRule="auto"/>
      <w:ind/>
    </w:pPr>
    <w:tblPr>
      <w:tblInd w:type="dxa" w:w="0"/>
      <w:tblBorders>
        <w:top w:sz="4" w:themeColor="text1" w:themeTint="80" w:val="single"/>
        <w:bottom w:sz="4" w:themeColor="text1" w:themeTint="80" w:val="single"/>
      </w:tblBorders>
    </w:tblPr>
  </w:style>
  <w:style w:styleId="Style_136" w:type="table">
    <w:name w:val="List Table 1 Light - Accent 4"/>
    <w:basedOn w:val="Style_1"/>
    <w:pPr>
      <w:spacing w:after="0" w:line="240" w:lineRule="auto"/>
      <w:ind/>
    </w:pPr>
    <w:tblPr>
      <w:tblInd w:type="dxa" w:w="0"/>
    </w:tblPr>
  </w:style>
  <w:style w:styleId="Style_137" w:type="table">
    <w:name w:val="List Table 7 Colorful - Accent 2"/>
    <w:basedOn w:val="Style_1"/>
    <w:pPr>
      <w:spacing w:after="0" w:line="240" w:lineRule="auto"/>
      <w:ind/>
    </w:pPr>
    <w:tblPr>
      <w:tblInd w:type="dxa" w:w="0"/>
      <w:tblBorders>
        <w:right w:sz="4" w:themeColor="accent2" w:themeTint="97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38" w:type="table">
    <w:name w:val="Bordered &amp; Lined - Accent 2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2" w:themeShade="95" w:val="single"/>
        <w:left w:sz="4" w:themeColor="accent2" w:themeShade="95" w:val="single"/>
        <w:bottom w:sz="4" w:themeColor="accent2" w:themeShade="95" w:val="single"/>
        <w:right w:sz="4" w:themeColor="accent2" w:themeShade="95" w:val="single"/>
        <w:insideH w:sz="4" w:themeColor="accent2" w:themeShade="95" w:val="single"/>
        <w:insideV w:sz="4" w:themeColor="accent2" w:themeShade="95" w:val="single"/>
      </w:tblBorders>
    </w:tblPr>
  </w:style>
  <w:style w:styleId="Style_139" w:type="table">
    <w:name w:val="Grid Table 2 - Accent 6"/>
    <w:basedOn w:val="Style_1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140" w:type="table">
    <w:name w:val="Lined - Accent 4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41" w:type="table">
    <w:name w:val="List Table 1 Light - Accent 5"/>
    <w:basedOn w:val="Style_1"/>
    <w:pPr>
      <w:spacing w:after="0" w:line="240" w:lineRule="auto"/>
      <w:ind/>
    </w:pPr>
    <w:tblPr>
      <w:tblInd w:type="dxa" w:w="0"/>
    </w:tblPr>
  </w:style>
  <w:style w:styleId="Style_142" w:type="table">
    <w:name w:val="List Table 7 Colorful - Accent 6"/>
    <w:basedOn w:val="Style_1"/>
    <w:pPr>
      <w:spacing w:after="0" w:line="240" w:lineRule="auto"/>
      <w:ind/>
    </w:pPr>
    <w:tblPr>
      <w:tblInd w:type="dxa" w:w="0"/>
      <w:tblBorders>
        <w:right w:sz="4" w:themeColor="accent6" w:themeTint="98" w:val="single"/>
      </w:tblBorders>
    </w:tblPr>
  </w:style>
  <w:style w:styleId="Style_143" w:type="table">
    <w:name w:val="List Table 1 Light - Accent 1"/>
    <w:basedOn w:val="Style_1"/>
    <w:pPr>
      <w:spacing w:after="0" w:line="240" w:lineRule="auto"/>
      <w:ind/>
    </w:pPr>
    <w:tblPr>
      <w:tblInd w:type="dxa" w:w="0"/>
    </w:tblPr>
  </w:style>
  <w:style w:styleId="Style_144" w:type="table">
    <w:name w:val="List Table 2 - Accent 2"/>
    <w:basedOn w:val="Style_1"/>
    <w:pPr>
      <w:spacing w:after="0" w:line="240" w:lineRule="auto"/>
      <w:ind/>
    </w:pPr>
    <w:tblPr>
      <w:tblInd w:type="dxa" w:w="0"/>
      <w:tblBorders>
        <w:top w:sz="4" w:themeColor="accent2" w:themeTint="90" w:val="single"/>
        <w:bottom w:sz="4" w:themeColor="accent2" w:themeTint="90" w:val="single"/>
        <w:insideH w:sz="4" w:themeColor="accent2" w:themeTint="90" w:val="single"/>
      </w:tblBorders>
    </w:tblPr>
  </w:style>
  <w:style w:styleId="Style_145" w:type="table">
    <w:name w:val="Bordered &amp; Lined - Accent 5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5" w:themeShade="95" w:val="single"/>
        <w:left w:sz="4" w:themeColor="accent5" w:themeShade="95" w:val="single"/>
        <w:bottom w:sz="4" w:themeColor="accent5" w:themeShade="95" w:val="single"/>
        <w:right w:sz="4" w:themeColor="accent5" w:themeShade="95" w:val="single"/>
        <w:insideH w:sz="4" w:themeColor="accent5" w:themeShade="95" w:val="single"/>
        <w:insideV w:sz="4" w:themeColor="accent5" w:themeShade="95" w:val="single"/>
      </w:tblBorders>
    </w:tblPr>
  </w:style>
  <w:style w:styleId="Style_146" w:type="table">
    <w:name w:val="List Table 7 Colorful"/>
    <w:basedOn w:val="Style_1"/>
    <w:pPr>
      <w:spacing w:after="0" w:line="240" w:lineRule="auto"/>
      <w:ind/>
    </w:pPr>
    <w:tblPr>
      <w:tblInd w:type="dxa" w:w="0"/>
      <w:tblBorders>
        <w:right w:sz="4" w:themeColor="text1" w:themeTint="80" w:val="single"/>
      </w:tblBorders>
    </w:tblPr>
  </w:style>
  <w:style w:styleId="Style_147" w:type="table">
    <w:name w:val="Grid Table 4"/>
    <w:basedOn w:val="Style_1"/>
    <w:pPr>
      <w:spacing w:after="0" w:line="240" w:lineRule="auto"/>
      <w:ind/>
    </w:pPr>
    <w:tblPr>
      <w:tblInd w:type="dxa" w:w="0"/>
      <w:tblBorders>
        <w:top w:sz="4" w:themeColor="text1" w:themeTint="90" w:val="single"/>
        <w:left w:sz="4" w:themeColor="text1" w:themeTint="90" w:val="single"/>
        <w:bottom w:sz="4" w:themeColor="text1" w:themeTint="90" w:val="single"/>
        <w:right w:sz="4" w:themeColor="text1" w:themeTint="90" w:val="single"/>
        <w:insideH w:sz="4" w:themeColor="text1" w:themeTint="90" w:val="single"/>
        <w:insideV w:sz="4" w:themeColor="text1" w:themeTint="90" w:val="single"/>
      </w:tblBorders>
    </w:tblPr>
  </w:style>
  <w:style w:styleId="Style_148" w:type="table">
    <w:name w:val="Lined - Accent 3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49" w:type="table">
    <w:name w:val="Grid Table 6 Colorful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50" w:type="table">
    <w:name w:val="List Table 5 Dark - Accent 2"/>
    <w:basedOn w:val="Style_1"/>
    <w:pPr>
      <w:spacing w:after="0" w:line="240" w:lineRule="auto"/>
      <w:ind/>
    </w:pPr>
    <w:tblPr>
      <w:tblInd w:type="dxa" w:w="0"/>
      <w:tblBorders>
        <w:top w:sz="32" w:themeColor="accent2" w:themeTint="97" w:val="single"/>
        <w:left w:sz="32" w:themeColor="accent2" w:themeTint="97" w:val="single"/>
        <w:bottom w:sz="32" w:themeColor="accent2" w:themeTint="97" w:val="single"/>
        <w:right w:sz="32" w:themeColor="accent2" w:themeTint="97" w:val="single"/>
      </w:tblBorders>
    </w:tblPr>
  </w:style>
  <w:style w:styleId="Style_151" w:type="table">
    <w:name w:val="List Table 5 Dark - Accent 5"/>
    <w:basedOn w:val="Style_1"/>
    <w:pPr>
      <w:spacing w:after="0" w:line="240" w:lineRule="auto"/>
      <w:ind/>
    </w:pPr>
    <w:tblPr>
      <w:tblInd w:type="dxa" w:w="0"/>
      <w:tblBorders>
        <w:top w:sz="32" w:themeColor="accent5" w:themeTint="9A" w:val="single"/>
        <w:left w:sz="32" w:themeColor="accent5" w:themeTint="9A" w:val="single"/>
        <w:bottom w:sz="32" w:themeColor="accent5" w:themeTint="9A" w:val="single"/>
        <w:right w:sz="32" w:themeColor="accent5" w:themeTint="9A" w:val="single"/>
      </w:tblBorders>
    </w:tblPr>
  </w:style>
  <w:style w:styleId="Style_152" w:type="table">
    <w:name w:val="Grid Table 3 - Accent 3"/>
    <w:basedOn w:val="Style_1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53" w:type="table">
    <w:name w:val="Grid Table 4 - Accent 5"/>
    <w:basedOn w:val="Style_1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154" w:type="table">
    <w:name w:val="Lined - Accent 2"/>
    <w:basedOn w:val="Style_1"/>
    <w:pPr>
      <w:spacing w:after="0" w:line="240" w:lineRule="auto"/>
      <w:ind/>
    </w:pPr>
    <w:rPr>
      <w:color w:val="404040"/>
    </w:rPr>
    <w:tblPr>
      <w:tblInd w:type="dxa" w:w="0"/>
    </w:tblPr>
  </w:style>
  <w:style w:styleId="Style_155" w:type="table">
    <w:name w:val="Grid Table 7 Colorful - Accent 2"/>
    <w:basedOn w:val="Style_1"/>
    <w:pPr>
      <w:spacing w:after="0" w:line="240" w:lineRule="auto"/>
      <w:ind/>
    </w:pPr>
    <w:tblPr>
      <w:tblInd w:type="dxa" w:w="0"/>
      <w:tblBorders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56" w:type="table">
    <w:name w:val="List Table 3 - Accent 1"/>
    <w:basedOn w:val="Style_1"/>
    <w:pPr>
      <w:spacing w:after="0" w:line="240" w:lineRule="auto"/>
      <w:ind/>
    </w:pPr>
    <w:tblPr>
      <w:tblInd w:type="dxa" w:w="0"/>
      <w:tblBorders>
        <w:top w:sz="4" w:themeColor="accent1" w:val="single"/>
        <w:left w:sz="4" w:themeColor="accent1" w:val="single"/>
        <w:bottom w:sz="4" w:themeColor="accent1" w:val="single"/>
        <w:right w:sz="4" w:themeColor="accent1" w:val="single"/>
      </w:tblBorders>
    </w:tblPr>
  </w:style>
  <w:style w:styleId="Style_157" w:type="table">
    <w:name w:val="Bordered - Accent 1"/>
    <w:basedOn w:val="Style_1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58" w:type="table">
    <w:name w:val="Plain Table 3"/>
    <w:basedOn w:val="Style_1"/>
    <w:pPr>
      <w:spacing w:after="0" w:line="240" w:lineRule="auto"/>
      <w:ind/>
    </w:pPr>
    <w:tblPr>
      <w:tblInd w:type="dxa" w:w="0"/>
    </w:tblPr>
  </w:style>
  <w:style w:styleId="Style_159" w:type="table">
    <w:name w:val="Grid Table 6 Colorful"/>
    <w:basedOn w:val="Style_1"/>
    <w:pPr>
      <w:spacing w:after="0" w:line="240" w:lineRule="auto"/>
      <w:ind/>
    </w:pPr>
    <w:tblPr>
      <w:tblInd w:type="dxa" w:w="0"/>
      <w:tblBorders>
        <w:top w:sz="4" w:themeColor="text1" w:themeTint="80" w:val="single"/>
        <w:left w:sz="4" w:themeColor="text1" w:themeTint="80" w:val="single"/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160" w:type="table">
    <w:name w:val="Bordered"/>
    <w:basedOn w:val="Style_1"/>
    <w:pPr>
      <w:spacing w:after="0" w:line="240" w:lineRule="auto"/>
      <w:ind/>
    </w:pPr>
    <w:tblPr>
      <w:tblInd w:type="dxa" w:w="0"/>
      <w:tblBorders>
        <w:top w:sz="4" w:themeColor="text1" w:themeTint="26" w:val="single"/>
        <w:left w:sz="4" w:themeColor="text1" w:themeTint="26" w:val="single"/>
        <w:bottom w:sz="4" w:themeColor="text1" w:themeTint="26" w:val="single"/>
        <w:right w:sz="4" w:themeColor="text1" w:themeTint="26" w:val="single"/>
        <w:insideH w:sz="4" w:themeColor="text1" w:themeTint="26" w:val="single"/>
        <w:insideV w:sz="4" w:themeColor="text1" w:themeTint="26" w:val="single"/>
      </w:tblBorders>
    </w:tblPr>
  </w:style>
  <w:style w:styleId="Style_161" w:type="table">
    <w:name w:val="Bordered &amp; Lined - Accent 3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3" w:themeShade="95" w:val="single"/>
        <w:left w:sz="4" w:themeColor="accent3" w:themeShade="95" w:val="single"/>
        <w:bottom w:sz="4" w:themeColor="accent3" w:themeShade="95" w:val="single"/>
        <w:right w:sz="4" w:themeColor="accent3" w:themeShade="95" w:val="single"/>
        <w:insideH w:sz="4" w:themeColor="accent3" w:themeShade="95" w:val="single"/>
        <w:insideV w:sz="4" w:themeColor="accent3" w:themeShade="95" w:val="single"/>
      </w:tblBorders>
    </w:tblPr>
  </w:style>
  <w:style w:styleId="Style_162" w:type="table">
    <w:name w:val="Grid Table 2 - Accent 4"/>
    <w:basedOn w:val="Style_1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63" w:type="table">
    <w:name w:val="Grid Table 5 Dark - Accent 2"/>
    <w:basedOn w:val="Style_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64" w:type="table">
    <w:name w:val="Grid Table 1 Light - Accent 4"/>
    <w:basedOn w:val="Style_1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65" w:type="table">
    <w:name w:val="Bordered &amp; Lined - Accent 6"/>
    <w:basedOn w:val="Style_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6" w:themeShade="95" w:val="single"/>
        <w:left w:sz="4" w:themeColor="accent6" w:themeShade="95" w:val="single"/>
        <w:bottom w:sz="4" w:themeColor="accent6" w:themeShade="95" w:val="single"/>
        <w:right w:sz="4" w:themeColor="accent6" w:themeShade="95" w:val="single"/>
        <w:insideH w:sz="4" w:themeColor="accent6" w:themeShade="95" w:val="single"/>
        <w:insideV w:sz="4" w:themeColor="accent6" w:themeShade="95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New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</a:ln>
        <a:ln w="12700">
          <a:solidFill>
            <a:schemeClr val="phClr"/>
          </a:solidFill>
        </a:ln>
        <a:ln w="19050"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2023-09-07T07:45:07Z</dcterms:modified>
</cp:coreProperties>
</file>